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1360E" w14:textId="48E7BB58" w:rsidR="003038BD" w:rsidRDefault="00942707">
      <w:r>
        <w:rPr>
          <w:rFonts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D0AF5F5" wp14:editId="288AB3CA">
            <wp:simplePos x="0" y="0"/>
            <wp:positionH relativeFrom="margin">
              <wp:posOffset>0</wp:posOffset>
            </wp:positionH>
            <wp:positionV relativeFrom="margin">
              <wp:posOffset>285750</wp:posOffset>
            </wp:positionV>
            <wp:extent cx="2160000" cy="947913"/>
            <wp:effectExtent l="0" t="0" r="0" b="5080"/>
            <wp:wrapSquare wrapText="bothSides"/>
            <wp:docPr id="1985094108" name="Image 1" descr="Une image contenant texte, Police, logo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094108" name="Image 1" descr="Une image contenant texte, Police, logo, capture d’écran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9479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FC6A83" w14:textId="727538DD" w:rsidR="003038BD" w:rsidRDefault="003038BD"/>
    <w:p w14:paraId="19FB3E91" w14:textId="77777777" w:rsidR="00942707" w:rsidRDefault="00942707"/>
    <w:p w14:paraId="38BE7BA9" w14:textId="77777777" w:rsidR="00942707" w:rsidRDefault="00942707"/>
    <w:p w14:paraId="000E53DB" w14:textId="77777777" w:rsidR="00942707" w:rsidRDefault="00942707"/>
    <w:p w14:paraId="4848E207" w14:textId="77777777" w:rsidR="00942707" w:rsidRDefault="00942707"/>
    <w:p w14:paraId="361B18E6" w14:textId="77777777" w:rsidR="00942707" w:rsidRPr="00942707" w:rsidRDefault="00942707" w:rsidP="00942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b/>
          <w:bCs/>
          <w:sz w:val="32"/>
          <w:szCs w:val="32"/>
        </w:rPr>
      </w:pPr>
      <w:r w:rsidRPr="00942707">
        <w:rPr>
          <w:b/>
          <w:bCs/>
          <w:sz w:val="32"/>
          <w:szCs w:val="32"/>
        </w:rPr>
        <w:t>Cadre de réponse technique</w:t>
      </w:r>
    </w:p>
    <w:p w14:paraId="3DE2743E" w14:textId="555FDC3F" w:rsidR="003038BD" w:rsidRDefault="003038BD"/>
    <w:p w14:paraId="2EE0AFF2" w14:textId="77777777" w:rsidR="00942707" w:rsidRDefault="00942707"/>
    <w:p w14:paraId="71F4039B" w14:textId="77777777" w:rsidR="00942707" w:rsidRDefault="00942707" w:rsidP="00667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24"/>
          <w:szCs w:val="24"/>
        </w:rPr>
      </w:pPr>
    </w:p>
    <w:p w14:paraId="5BE89A2F" w14:textId="05F57C90" w:rsidR="00310464" w:rsidRPr="00F15030" w:rsidRDefault="003038BD" w:rsidP="00667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28"/>
          <w:szCs w:val="28"/>
        </w:rPr>
      </w:pPr>
      <w:r w:rsidRPr="00F15030">
        <w:rPr>
          <w:b/>
          <w:bCs/>
          <w:sz w:val="28"/>
          <w:szCs w:val="28"/>
        </w:rPr>
        <w:t>Consultation portant sur la réalisation, encadrement et suivi de séances de sports</w:t>
      </w:r>
      <w:r w:rsidRPr="00F15030">
        <w:rPr>
          <w:b/>
          <w:bCs/>
          <w:sz w:val="28"/>
          <w:szCs w:val="28"/>
        </w:rPr>
        <w:br/>
      </w:r>
      <w:r w:rsidR="00604E18" w:rsidRPr="00F15030">
        <w:rPr>
          <w:b/>
          <w:bCs/>
          <w:sz w:val="28"/>
          <w:szCs w:val="28"/>
        </w:rPr>
        <w:t>pour les</w:t>
      </w:r>
      <w:r w:rsidRPr="00F15030">
        <w:rPr>
          <w:b/>
          <w:bCs/>
          <w:sz w:val="28"/>
          <w:szCs w:val="28"/>
        </w:rPr>
        <w:t xml:space="preserve"> étudiant</w:t>
      </w:r>
      <w:r w:rsidR="00604E18" w:rsidRPr="00F15030">
        <w:rPr>
          <w:b/>
          <w:bCs/>
          <w:sz w:val="28"/>
          <w:szCs w:val="28"/>
        </w:rPr>
        <w:t>s et le personnel</w:t>
      </w:r>
      <w:r w:rsidR="005452BC" w:rsidRPr="00F15030">
        <w:rPr>
          <w:b/>
          <w:bCs/>
          <w:sz w:val="28"/>
          <w:szCs w:val="28"/>
        </w:rPr>
        <w:t xml:space="preserve"> </w:t>
      </w:r>
      <w:r w:rsidR="00604E18" w:rsidRPr="00F15030">
        <w:rPr>
          <w:b/>
          <w:bCs/>
          <w:sz w:val="28"/>
          <w:szCs w:val="28"/>
        </w:rPr>
        <w:t>du Crous de Montpellier – Occitanie</w:t>
      </w:r>
    </w:p>
    <w:p w14:paraId="7EF2AF43" w14:textId="77777777" w:rsidR="00942707" w:rsidRPr="00F15030" w:rsidRDefault="00942707" w:rsidP="00667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28"/>
          <w:szCs w:val="28"/>
        </w:rPr>
      </w:pPr>
    </w:p>
    <w:p w14:paraId="5CBD9FF5" w14:textId="1439A1D5" w:rsidR="00604E18" w:rsidRPr="00F15030" w:rsidRDefault="00604E18" w:rsidP="00667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28"/>
          <w:szCs w:val="28"/>
        </w:rPr>
      </w:pPr>
      <w:r w:rsidRPr="00F15030">
        <w:rPr>
          <w:b/>
          <w:bCs/>
          <w:sz w:val="28"/>
          <w:szCs w:val="28"/>
        </w:rPr>
        <w:t>Marché 25 075-077</w:t>
      </w:r>
    </w:p>
    <w:p w14:paraId="43DDB025" w14:textId="77777777" w:rsidR="00942707" w:rsidRDefault="00942707" w:rsidP="00667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bCs/>
          <w:sz w:val="24"/>
          <w:szCs w:val="24"/>
        </w:rPr>
      </w:pPr>
    </w:p>
    <w:p w14:paraId="19A4F236" w14:textId="77777777" w:rsidR="00310464" w:rsidRDefault="00310464" w:rsidP="00667F09">
      <w:pPr>
        <w:spacing w:after="0"/>
        <w:jc w:val="center"/>
        <w:rPr>
          <w:b/>
          <w:bCs/>
          <w:sz w:val="24"/>
          <w:szCs w:val="24"/>
        </w:rPr>
      </w:pPr>
    </w:p>
    <w:p w14:paraId="6C302A45" w14:textId="3D9C3171" w:rsidR="003224DD" w:rsidRDefault="003224DD"/>
    <w:p w14:paraId="3A9FF1A9" w14:textId="34C79F83" w:rsidR="00780FDC" w:rsidRDefault="00EF73D8">
      <w:pPr>
        <w:rPr>
          <w:b/>
          <w:bCs/>
        </w:rPr>
      </w:pPr>
      <w:r w:rsidRPr="00942707">
        <w:rPr>
          <w:b/>
          <w:bCs/>
        </w:rPr>
        <w:t>Le cadre de réponse technique est un document obligatoire. La non-fourniture du cadre de réponse technique entraînera le rejet de l’offre.</w:t>
      </w:r>
    </w:p>
    <w:p w14:paraId="7C18F36E" w14:textId="38E19B2C" w:rsidR="00942707" w:rsidRPr="00942707" w:rsidRDefault="00942707" w:rsidP="0094270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Il n’est pas admis de répondre à un critère du présent C.R.T. uniquement par un</w:t>
      </w:r>
      <w:r w:rsidRPr="00230231">
        <w:rPr>
          <w:bCs/>
          <w:sz w:val="24"/>
          <w:szCs w:val="24"/>
        </w:rPr>
        <w:t xml:space="preserve"> renvoi vers une autre pièc</w:t>
      </w:r>
      <w:r>
        <w:rPr>
          <w:bCs/>
          <w:sz w:val="24"/>
          <w:szCs w:val="24"/>
        </w:rPr>
        <w:t>e (mémoire technique notamment). Le cas échéant, il convient de détailler la réponse dans le présent C.R.T. et éventuellement d’appuyer la réponse par un renvoi en indiquant</w:t>
      </w:r>
      <w:r w:rsidRPr="00230231">
        <w:rPr>
          <w:bCs/>
          <w:sz w:val="24"/>
          <w:szCs w:val="24"/>
        </w:rPr>
        <w:t xml:space="preserve"> clairement la nature du document ainsi que le n° de la page. A défaut, la réponse sera considéré</w:t>
      </w:r>
      <w:r>
        <w:rPr>
          <w:bCs/>
          <w:sz w:val="24"/>
          <w:szCs w:val="24"/>
        </w:rPr>
        <w:t>e</w:t>
      </w:r>
      <w:r w:rsidRPr="0023023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comme</w:t>
      </w:r>
      <w:r w:rsidRPr="00230231">
        <w:rPr>
          <w:bCs/>
          <w:sz w:val="24"/>
          <w:szCs w:val="24"/>
        </w:rPr>
        <w:t xml:space="preserve"> nulle.</w:t>
      </w:r>
    </w:p>
    <w:p w14:paraId="2868DC40" w14:textId="1B64AB61" w:rsidR="00EF73D8" w:rsidRDefault="00EF73D8">
      <w:r>
        <w:t>L’objectif du cadre de réponse technique est de donner au pouvoir adjudicateur toutes les indications</w:t>
      </w:r>
      <w:r w:rsidR="00E47029">
        <w:t xml:space="preserve"> utiles permettant d’apprécie la capacité du candidat à répondre aux besoins exprimés par ce dernière et satisfaire au critère de la valeur technique du jugement des offres.</w:t>
      </w:r>
    </w:p>
    <w:p w14:paraId="68C3267F" w14:textId="06072845" w:rsidR="00336809" w:rsidRDefault="00E47029">
      <w:r>
        <w:t xml:space="preserve">Il est rappelé aux candidats que leur offre doit répondre aux points énumérés dans </w:t>
      </w:r>
      <w:r w:rsidR="00882591">
        <w:t>le règlement de la consultation</w:t>
      </w:r>
      <w:r w:rsidR="008262B7">
        <w:t>.</w:t>
      </w:r>
    </w:p>
    <w:p w14:paraId="5021BD15" w14:textId="0A930E05" w:rsidR="00780FDC" w:rsidRDefault="00336809">
      <w:r>
        <w:t>L’offre technique</w:t>
      </w:r>
      <w:r w:rsidR="00882591">
        <w:t xml:space="preserve"> sera évaluée conformément aux critères énoncés dans le règlement de la consultation.</w:t>
      </w:r>
    </w:p>
    <w:p w14:paraId="7DF36EF1" w14:textId="47F17EE5" w:rsidR="00942707" w:rsidRPr="00942707" w:rsidRDefault="00942707">
      <w:r w:rsidRPr="00942707">
        <w:t>Le total de l’évaluation du CRT sera fait sur un barème de 65 points.</w:t>
      </w:r>
    </w:p>
    <w:p w14:paraId="71E384AC" w14:textId="77777777" w:rsidR="00942707" w:rsidRDefault="00942707">
      <w:pPr>
        <w:rPr>
          <w:b/>
          <w:bCs/>
          <w:u w:val="single"/>
        </w:rPr>
      </w:pPr>
    </w:p>
    <w:p w14:paraId="17679E54" w14:textId="77777777" w:rsidR="00942707" w:rsidRDefault="00942707">
      <w:pPr>
        <w:rPr>
          <w:b/>
          <w:bCs/>
          <w:u w:val="single"/>
        </w:rPr>
      </w:pPr>
    </w:p>
    <w:p w14:paraId="77F14128" w14:textId="77777777" w:rsidR="00942707" w:rsidRDefault="00942707">
      <w:pPr>
        <w:rPr>
          <w:b/>
          <w:bCs/>
          <w:u w:val="single"/>
        </w:rPr>
      </w:pPr>
    </w:p>
    <w:p w14:paraId="089CEA89" w14:textId="77777777" w:rsidR="00942707" w:rsidRDefault="00942707">
      <w:pPr>
        <w:rPr>
          <w:b/>
          <w:bCs/>
          <w:u w:val="single"/>
        </w:rPr>
      </w:pPr>
    </w:p>
    <w:p w14:paraId="14F201CE" w14:textId="77777777" w:rsidR="00942707" w:rsidRDefault="00942707">
      <w:pPr>
        <w:rPr>
          <w:b/>
          <w:bCs/>
          <w:u w:val="single"/>
        </w:rPr>
      </w:pPr>
    </w:p>
    <w:p w14:paraId="5004C2F4" w14:textId="77777777" w:rsidR="00942707" w:rsidRDefault="00942707">
      <w:pPr>
        <w:rPr>
          <w:b/>
          <w:bCs/>
          <w:u w:val="single"/>
        </w:rPr>
      </w:pPr>
    </w:p>
    <w:p w14:paraId="6931F86B" w14:textId="77777777" w:rsidR="00942707" w:rsidRDefault="00942707">
      <w:pPr>
        <w:rPr>
          <w:b/>
          <w:bCs/>
          <w:u w:val="single"/>
        </w:rPr>
      </w:pPr>
    </w:p>
    <w:p w14:paraId="470975CD" w14:textId="77777777" w:rsidR="00942707" w:rsidRDefault="00942707">
      <w:pPr>
        <w:rPr>
          <w:b/>
          <w:bCs/>
          <w:u w:val="single"/>
        </w:rPr>
      </w:pPr>
    </w:p>
    <w:p w14:paraId="7D4742AA" w14:textId="77777777" w:rsidR="00942707" w:rsidRDefault="00942707">
      <w:pPr>
        <w:rPr>
          <w:b/>
          <w:bCs/>
          <w:u w:val="single"/>
        </w:rPr>
      </w:pPr>
    </w:p>
    <w:p w14:paraId="1A411427" w14:textId="24AA51CA" w:rsidR="005935B9" w:rsidRPr="005A2C86" w:rsidRDefault="005935B9" w:rsidP="005935B9">
      <w:pPr>
        <w:pStyle w:val="Titre0"/>
      </w:pPr>
      <w:r w:rsidRPr="005A2C86">
        <w:t>INFORMATIONS GENERALES RELATIVES AU CANDIDAT</w:t>
      </w:r>
    </w:p>
    <w:p w14:paraId="4DAEECF1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Dénomination sociale :</w:t>
      </w:r>
    </w:p>
    <w:p w14:paraId="4AC4AC0C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N°SIRET (SIREN+NIC) :</w:t>
      </w:r>
    </w:p>
    <w:p w14:paraId="760921AC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Statut juridique de l’entreprise (SARL, SASU, SA…) :</w:t>
      </w:r>
    </w:p>
    <w:p w14:paraId="575DB11A" w14:textId="77777777" w:rsidR="005935B9" w:rsidRPr="00DE1173" w:rsidRDefault="005935B9" w:rsidP="005935B9">
      <w:pPr>
        <w:tabs>
          <w:tab w:val="left" w:pos="2835"/>
          <w:tab w:val="left" w:pos="3969"/>
          <w:tab w:val="left" w:pos="5103"/>
          <w:tab w:val="left" w:pos="6096"/>
        </w:tabs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 xml:space="preserve">Taille de l’entreprise : </w:t>
      </w:r>
      <w:r w:rsidRPr="00DE1173">
        <w:rPr>
          <w:bCs/>
          <w:sz w:val="24"/>
          <w:szCs w:val="24"/>
        </w:rPr>
        <w:tab/>
        <w:t xml:space="preserve">TPE </w:t>
      </w:r>
      <w:r w:rsidRPr="00DE1173">
        <w:rPr>
          <w:bCs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DE1173">
        <w:rPr>
          <w:bCs/>
          <w:sz w:val="24"/>
          <w:szCs w:val="24"/>
        </w:rPr>
        <w:instrText xml:space="preserve"> FORMCHECKBOX </w:instrText>
      </w:r>
      <w:r w:rsidRPr="00DE1173">
        <w:rPr>
          <w:bCs/>
          <w:sz w:val="24"/>
          <w:szCs w:val="24"/>
        </w:rPr>
      </w:r>
      <w:r w:rsidRPr="00DE1173">
        <w:rPr>
          <w:bCs/>
          <w:sz w:val="24"/>
          <w:szCs w:val="24"/>
        </w:rPr>
        <w:fldChar w:fldCharType="separate"/>
      </w:r>
      <w:r w:rsidRPr="00DE1173">
        <w:rPr>
          <w:bCs/>
          <w:sz w:val="24"/>
          <w:szCs w:val="24"/>
        </w:rPr>
        <w:fldChar w:fldCharType="end"/>
      </w:r>
      <w:bookmarkEnd w:id="0"/>
      <w:r w:rsidRPr="00DE1173">
        <w:rPr>
          <w:bCs/>
          <w:sz w:val="24"/>
          <w:szCs w:val="24"/>
        </w:rPr>
        <w:t xml:space="preserve"> </w:t>
      </w:r>
      <w:r w:rsidRPr="00DE1173">
        <w:rPr>
          <w:bCs/>
          <w:sz w:val="24"/>
          <w:szCs w:val="24"/>
        </w:rPr>
        <w:tab/>
        <w:t xml:space="preserve">PME </w:t>
      </w:r>
      <w:r w:rsidRPr="00DE1173">
        <w:rPr>
          <w:bCs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DE1173">
        <w:rPr>
          <w:bCs/>
          <w:sz w:val="24"/>
          <w:szCs w:val="24"/>
        </w:rPr>
        <w:instrText xml:space="preserve"> FORMCHECKBOX </w:instrText>
      </w:r>
      <w:r w:rsidRPr="00DE1173">
        <w:rPr>
          <w:bCs/>
          <w:sz w:val="24"/>
          <w:szCs w:val="24"/>
        </w:rPr>
      </w:r>
      <w:r w:rsidRPr="00DE1173">
        <w:rPr>
          <w:bCs/>
          <w:sz w:val="24"/>
          <w:szCs w:val="24"/>
        </w:rPr>
        <w:fldChar w:fldCharType="separate"/>
      </w:r>
      <w:r w:rsidRPr="00DE1173">
        <w:rPr>
          <w:bCs/>
          <w:sz w:val="24"/>
          <w:szCs w:val="24"/>
        </w:rPr>
        <w:fldChar w:fldCharType="end"/>
      </w:r>
      <w:bookmarkEnd w:id="1"/>
      <w:r w:rsidRPr="00DE1173">
        <w:rPr>
          <w:bCs/>
          <w:sz w:val="24"/>
          <w:szCs w:val="24"/>
        </w:rPr>
        <w:tab/>
        <w:t xml:space="preserve">ETI </w:t>
      </w:r>
      <w:r w:rsidRPr="00DE1173">
        <w:rPr>
          <w:bCs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4"/>
      <w:r w:rsidRPr="00DE1173">
        <w:rPr>
          <w:bCs/>
          <w:sz w:val="24"/>
          <w:szCs w:val="24"/>
        </w:rPr>
        <w:instrText xml:space="preserve"> FORMCHECKBOX </w:instrText>
      </w:r>
      <w:r w:rsidRPr="00DE1173">
        <w:rPr>
          <w:bCs/>
          <w:sz w:val="24"/>
          <w:szCs w:val="24"/>
        </w:rPr>
      </w:r>
      <w:r w:rsidRPr="00DE1173">
        <w:rPr>
          <w:bCs/>
          <w:sz w:val="24"/>
          <w:szCs w:val="24"/>
        </w:rPr>
        <w:fldChar w:fldCharType="separate"/>
      </w:r>
      <w:r w:rsidRPr="00DE1173">
        <w:rPr>
          <w:bCs/>
          <w:sz w:val="24"/>
          <w:szCs w:val="24"/>
        </w:rPr>
        <w:fldChar w:fldCharType="end"/>
      </w:r>
      <w:bookmarkEnd w:id="2"/>
      <w:r w:rsidRPr="00DE1173">
        <w:rPr>
          <w:bCs/>
          <w:sz w:val="24"/>
          <w:szCs w:val="24"/>
        </w:rPr>
        <w:tab/>
        <w:t xml:space="preserve">GE </w:t>
      </w:r>
      <w:r w:rsidRPr="00DE1173">
        <w:rPr>
          <w:bCs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Pr="00DE1173">
        <w:rPr>
          <w:bCs/>
          <w:sz w:val="24"/>
          <w:szCs w:val="24"/>
        </w:rPr>
        <w:instrText xml:space="preserve"> FORMCHECKBOX </w:instrText>
      </w:r>
      <w:r w:rsidRPr="00DE1173">
        <w:rPr>
          <w:bCs/>
          <w:sz w:val="24"/>
          <w:szCs w:val="24"/>
        </w:rPr>
      </w:r>
      <w:r w:rsidRPr="00DE1173">
        <w:rPr>
          <w:bCs/>
          <w:sz w:val="24"/>
          <w:szCs w:val="24"/>
        </w:rPr>
        <w:fldChar w:fldCharType="separate"/>
      </w:r>
      <w:r w:rsidRPr="00DE1173">
        <w:rPr>
          <w:bCs/>
          <w:sz w:val="24"/>
          <w:szCs w:val="24"/>
        </w:rPr>
        <w:fldChar w:fldCharType="end"/>
      </w:r>
      <w:bookmarkEnd w:id="3"/>
    </w:p>
    <w:p w14:paraId="406028C2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Activité principale (code APE) :</w:t>
      </w:r>
    </w:p>
    <w:p w14:paraId="44086D0C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Adresse complète du siège social :</w:t>
      </w:r>
    </w:p>
    <w:p w14:paraId="124C45A5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Adresse complète de l’établissement prestataire :</w:t>
      </w:r>
    </w:p>
    <w:p w14:paraId="13188E15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Représentant légal (nom, prénom, fonction) :</w:t>
      </w:r>
    </w:p>
    <w:p w14:paraId="300F6584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Interlocuteurs administratifs sur chacun des secteurs de Montpellier, Nîmes et Perpignan (nom, prénom, fonction, téléphone, courriel) :</w:t>
      </w:r>
    </w:p>
    <w:p w14:paraId="59B64108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</w:p>
    <w:p w14:paraId="3FE9C612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Interlocuteurs techniques sur chacun des secteurs de Montpellier, Nîmes et Perpignan (nom, prénom, fonction, téléphone, courriel)</w:t>
      </w:r>
    </w:p>
    <w:p w14:paraId="0660652D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</w:p>
    <w:p w14:paraId="3B163183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Interlocuteurs commerciaux sur chacun des secteurs de Montpellier, Nîmes et Perpignan (nom, prénom, fonction, téléphone, courriel) :</w:t>
      </w:r>
    </w:p>
    <w:p w14:paraId="5D7630FA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</w:p>
    <w:p w14:paraId="0D103A2F" w14:textId="77777777" w:rsidR="005935B9" w:rsidRPr="00DE1173" w:rsidRDefault="005935B9" w:rsidP="005935B9">
      <w:pPr>
        <w:spacing w:after="120"/>
        <w:rPr>
          <w:bCs/>
          <w:sz w:val="24"/>
          <w:szCs w:val="24"/>
        </w:rPr>
      </w:pP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9"/>
        <w:gridCol w:w="493"/>
        <w:gridCol w:w="492"/>
        <w:gridCol w:w="492"/>
        <w:gridCol w:w="492"/>
        <w:gridCol w:w="492"/>
      </w:tblGrid>
      <w:tr w:rsidR="005935B9" w:rsidRPr="005935B9" w14:paraId="71E384B2" w14:textId="77777777" w:rsidTr="005935B9">
        <w:trPr>
          <w:trHeight w:val="300"/>
        </w:trPr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AF270F0" w14:textId="77777777" w:rsidR="005935B9" w:rsidRPr="005935B9" w:rsidRDefault="005935B9" w:rsidP="005935B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Engagement du candidat</w:t>
            </w:r>
          </w:p>
        </w:tc>
      </w:tr>
      <w:tr w:rsidR="005935B9" w:rsidRPr="005935B9" w14:paraId="2F51481F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694E1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A4B17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F728C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A196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AB1B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CF0DE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6D4733AD" w14:textId="77777777" w:rsidTr="005935B9">
        <w:trPr>
          <w:trHeight w:val="300"/>
        </w:trPr>
        <w:tc>
          <w:tcPr>
            <w:tcW w:w="75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88E1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Nom de la personne habilitée à engager l'entreprise :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F4D4F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5CACF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22B6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12F0B025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67552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Date :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FC63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34C39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FFB4D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89595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F627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34DAE59C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2312A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4FB2B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44B1A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22446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666C7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18F80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447B2ABC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76FC8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Signature :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82AE4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2417F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788B8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4BDC2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076D2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38FCACBA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33CF9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6EBA9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B65A6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74E12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AEE4A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48059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2637228E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7B1F9B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85474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CA32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B23A5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3580C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57571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  <w:tr w:rsidR="005935B9" w:rsidRPr="005935B9" w14:paraId="1320F87C" w14:textId="77777777" w:rsidTr="005935B9">
        <w:trPr>
          <w:trHeight w:val="300"/>
        </w:trPr>
        <w:tc>
          <w:tcPr>
            <w:tcW w:w="6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4515D4" w14:textId="77777777" w:rsidR="005935B9" w:rsidRPr="00DE1173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  <w:p w14:paraId="1765D900" w14:textId="77777777" w:rsidR="005935B9" w:rsidRPr="00DE1173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CBED0D9" w14:textId="77777777" w:rsidR="005935B9" w:rsidRPr="00DE1173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C356566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FBC4B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67529A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D8B11F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F9733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6E6B" w14:textId="77777777" w:rsidR="005935B9" w:rsidRPr="005935B9" w:rsidRDefault="005935B9" w:rsidP="005935B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935B9">
              <w:rPr>
                <w:bCs/>
                <w:sz w:val="24"/>
                <w:szCs w:val="24"/>
              </w:rPr>
              <w:t> </w:t>
            </w:r>
          </w:p>
        </w:tc>
      </w:tr>
    </w:tbl>
    <w:p w14:paraId="6341C7F6" w14:textId="77777777" w:rsidR="00942707" w:rsidRDefault="00942707">
      <w:pPr>
        <w:rPr>
          <w:b/>
          <w:bCs/>
          <w:u w:val="single"/>
        </w:rPr>
      </w:pPr>
    </w:p>
    <w:p w14:paraId="54D5DD50" w14:textId="77777777" w:rsidR="00942707" w:rsidRDefault="00942707">
      <w:pPr>
        <w:rPr>
          <w:b/>
          <w:bCs/>
          <w:u w:val="single"/>
        </w:rPr>
      </w:pPr>
    </w:p>
    <w:p w14:paraId="7700E113" w14:textId="77777777" w:rsidR="00A95625" w:rsidRDefault="00A95625">
      <w:pPr>
        <w:rPr>
          <w:b/>
          <w:bCs/>
          <w:u w:val="single"/>
        </w:rPr>
      </w:pPr>
    </w:p>
    <w:p w14:paraId="3AC5CA5F" w14:textId="77777777" w:rsidR="00A95625" w:rsidRDefault="00A95625">
      <w:pPr>
        <w:rPr>
          <w:b/>
          <w:bCs/>
          <w:u w:val="single"/>
        </w:rPr>
      </w:pPr>
    </w:p>
    <w:p w14:paraId="5E0A4B70" w14:textId="77777777" w:rsidR="00A95625" w:rsidRDefault="00A95625">
      <w:pPr>
        <w:rPr>
          <w:b/>
          <w:bCs/>
          <w:u w:val="single"/>
        </w:rPr>
      </w:pPr>
    </w:p>
    <w:p w14:paraId="44724F85" w14:textId="77777777" w:rsidR="00A95625" w:rsidRDefault="00A95625">
      <w:pPr>
        <w:rPr>
          <w:b/>
          <w:bCs/>
          <w:u w:val="single"/>
        </w:rPr>
      </w:pPr>
    </w:p>
    <w:p w14:paraId="4373F5E7" w14:textId="77777777" w:rsidR="00F15030" w:rsidRDefault="00F15030">
      <w:pPr>
        <w:rPr>
          <w:b/>
          <w:bCs/>
          <w:u w:val="single"/>
        </w:rPr>
      </w:pPr>
    </w:p>
    <w:p w14:paraId="067FB3B1" w14:textId="75931744" w:rsidR="00C57525" w:rsidRDefault="00E86AA3" w:rsidP="00F920C7">
      <w:pPr>
        <w:pStyle w:val="Titre0"/>
      </w:pPr>
      <w:r>
        <w:lastRenderedPageBreak/>
        <w:t xml:space="preserve">1 </w:t>
      </w:r>
      <w:r w:rsidR="00780FDC" w:rsidRPr="005935B9">
        <w:t xml:space="preserve">/ </w:t>
      </w:r>
      <w:r w:rsidR="00532BDD" w:rsidRPr="005935B9">
        <w:t xml:space="preserve">Qualité des intervenants </w:t>
      </w:r>
      <w:r w:rsidR="00C23A3D">
        <w:t>(</w:t>
      </w:r>
      <w:r w:rsidR="00C23A3D" w:rsidRPr="00D931BF">
        <w:rPr>
          <w:rFonts w:ascii="Myriad Pro" w:eastAsia="Arial Unicode MS" w:hAnsi="Myriad Pro" w:cs="Miriam Fixed"/>
        </w:rPr>
        <w:t>Qualifications, CV, expérience, formations)</w:t>
      </w:r>
      <w:r w:rsidR="00C23A3D" w:rsidRPr="005935B9">
        <w:t xml:space="preserve"> </w:t>
      </w:r>
      <w:r w:rsidR="00D342ED">
        <w:t xml:space="preserve">- </w:t>
      </w:r>
      <w:r w:rsidR="009E1967">
        <w:t>1</w:t>
      </w:r>
      <w:r w:rsidR="00D342ED">
        <w:t>8</w:t>
      </w:r>
      <w:r w:rsidR="00C23A3D">
        <w:t xml:space="preserve"> points</w:t>
      </w:r>
    </w:p>
    <w:p w14:paraId="2CDB12CD" w14:textId="5E8248A1" w:rsidR="00C23A3D" w:rsidRDefault="00C23A3D" w:rsidP="00C23A3D">
      <w:pPr>
        <w:jc w:val="both"/>
        <w:rPr>
          <w:rFonts w:ascii="Myriad Pro" w:eastAsia="Arial Unicode MS" w:hAnsi="Myriad Pro" w:cs="Miriam Fixed"/>
          <w:b/>
        </w:rPr>
      </w:pPr>
      <w:bookmarkStart w:id="4" w:name="_Hlk199766005"/>
      <w:r w:rsidRPr="00D931BF">
        <w:rPr>
          <w:rFonts w:ascii="Myriad Pro" w:eastAsia="Arial Unicode MS" w:hAnsi="Myriad Pro" w:cs="Miriam Fixed"/>
          <w:b/>
        </w:rPr>
        <w:t>Joindre tout document utile, en annexe, pour juger de</w:t>
      </w:r>
      <w:r w:rsidR="00D342ED">
        <w:rPr>
          <w:rFonts w:ascii="Myriad Pro" w:eastAsia="Arial Unicode MS" w:hAnsi="Myriad Pro" w:cs="Miriam Fixed"/>
          <w:b/>
        </w:rPr>
        <w:t>s</w:t>
      </w:r>
      <w:r w:rsidRPr="00D931BF">
        <w:rPr>
          <w:rFonts w:ascii="Myriad Pro" w:eastAsia="Arial Unicode MS" w:hAnsi="Myriad Pro" w:cs="Miriam Fixed"/>
          <w:b/>
        </w:rPr>
        <w:t xml:space="preserve"> moyens</w:t>
      </w:r>
      <w:r w:rsidR="00D342ED">
        <w:rPr>
          <w:rFonts w:ascii="Myriad Pro" w:eastAsia="Arial Unicode MS" w:hAnsi="Myriad Pro" w:cs="Miriam Fixed"/>
          <w:b/>
        </w:rPr>
        <w:t xml:space="preserve"> humains mis à disposition</w:t>
      </w:r>
    </w:p>
    <w:bookmarkEnd w:id="4"/>
    <w:p w14:paraId="430FE63E" w14:textId="77777777" w:rsidR="00C23A3D" w:rsidRPr="00D931BF" w:rsidRDefault="00C23A3D" w:rsidP="00C23A3D">
      <w:pPr>
        <w:jc w:val="both"/>
        <w:rPr>
          <w:rFonts w:ascii="Myriad Pro" w:eastAsia="Arial Unicode MS" w:hAnsi="Myriad Pro" w:cs="Miriam Fixed"/>
          <w:b/>
        </w:rPr>
      </w:pPr>
    </w:p>
    <w:p w14:paraId="797AC56A" w14:textId="0534F6BF" w:rsidR="005935B9" w:rsidRPr="00DE1173" w:rsidRDefault="005935B9" w:rsidP="005935B9">
      <w:pPr>
        <w:widowControl w:val="0"/>
        <w:spacing w:line="241" w:lineRule="auto"/>
        <w:ind w:left="720" w:right="474"/>
        <w:contextualSpacing/>
        <w:jc w:val="both"/>
        <w:rPr>
          <w:bCs/>
          <w:sz w:val="24"/>
          <w:szCs w:val="24"/>
        </w:rPr>
      </w:pPr>
      <w:bookmarkStart w:id="5" w:name="_Hlk201564502"/>
      <w:r w:rsidRPr="00DE1173">
        <w:rPr>
          <w:bCs/>
          <w:sz w:val="24"/>
          <w:szCs w:val="24"/>
        </w:rPr>
        <w:t>1.1 Organigramme de l’équipe affectée à la prestation par qualification professionnelle, avec leurs coordonnées</w:t>
      </w:r>
      <w:r w:rsidR="008C20FD">
        <w:rPr>
          <w:bCs/>
          <w:sz w:val="24"/>
          <w:szCs w:val="24"/>
        </w:rPr>
        <w:t xml:space="preserve"> / </w:t>
      </w:r>
      <w:r w:rsidR="00986012">
        <w:rPr>
          <w:b/>
          <w:sz w:val="24"/>
          <w:szCs w:val="24"/>
        </w:rPr>
        <w:t>4</w:t>
      </w:r>
      <w:r w:rsidR="00F920C7">
        <w:rPr>
          <w:b/>
          <w:sz w:val="24"/>
          <w:szCs w:val="24"/>
        </w:rPr>
        <w:t xml:space="preserve"> </w:t>
      </w:r>
      <w:r w:rsidR="008C20FD" w:rsidRPr="00F920C7">
        <w:rPr>
          <w:b/>
          <w:sz w:val="24"/>
          <w:szCs w:val="24"/>
        </w:rPr>
        <w:t>points</w:t>
      </w:r>
      <w:r w:rsidR="008C20FD">
        <w:rPr>
          <w:bCs/>
          <w:sz w:val="24"/>
          <w:szCs w:val="24"/>
        </w:rPr>
        <w:t> :</w:t>
      </w:r>
    </w:p>
    <w:p w14:paraId="2A66437D" w14:textId="7F62966C" w:rsidR="005935B9" w:rsidRDefault="00DE1173" w:rsidP="005935B9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bookmarkStart w:id="6" w:name="_Hlk201564540"/>
      <w:bookmarkEnd w:id="5"/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F6FDF07" w14:textId="77777777" w:rsidR="00DE1173" w:rsidRP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1CBF7C5" w14:textId="77777777" w:rsidR="00DE1173" w:rsidRP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8ED0D71" w14:textId="77777777" w:rsidR="00DE1173" w:rsidRP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9298FD4" w14:textId="77777777" w:rsidR="00DE1173" w:rsidRP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A7F8171" w14:textId="77777777" w:rsidR="00DE1173" w:rsidRP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895CC8E" w14:textId="77777777" w:rsidR="00DE1173" w:rsidRP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bookmarkEnd w:id="6"/>
    <w:p w14:paraId="2066EC35" w14:textId="77777777" w:rsidR="00986012" w:rsidRDefault="00986012" w:rsidP="00986012">
      <w:pPr>
        <w:widowControl w:val="0"/>
        <w:spacing w:line="241" w:lineRule="auto"/>
        <w:ind w:left="720" w:right="474"/>
        <w:contextualSpacing/>
        <w:jc w:val="both"/>
        <w:rPr>
          <w:bCs/>
          <w:sz w:val="24"/>
          <w:szCs w:val="24"/>
        </w:rPr>
      </w:pPr>
    </w:p>
    <w:p w14:paraId="23B30F4B" w14:textId="64A7E928" w:rsidR="00986012" w:rsidRPr="00DE1173" w:rsidRDefault="00986012" w:rsidP="00986012">
      <w:pPr>
        <w:widowControl w:val="0"/>
        <w:spacing w:line="241" w:lineRule="auto"/>
        <w:ind w:left="720" w:right="474"/>
        <w:contextualSpacing/>
        <w:jc w:val="both"/>
        <w:rPr>
          <w:bCs/>
          <w:sz w:val="24"/>
          <w:szCs w:val="24"/>
        </w:rPr>
      </w:pPr>
      <w:r w:rsidRPr="00DE1173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2</w:t>
      </w:r>
      <w:r w:rsidRPr="00DE1173">
        <w:rPr>
          <w:bCs/>
          <w:sz w:val="24"/>
          <w:szCs w:val="24"/>
        </w:rPr>
        <w:t xml:space="preserve"> </w:t>
      </w:r>
      <w:r w:rsidR="00762545">
        <w:rPr>
          <w:bCs/>
          <w:sz w:val="24"/>
          <w:szCs w:val="24"/>
        </w:rPr>
        <w:t xml:space="preserve">Décrivez votre organisation pour </w:t>
      </w:r>
      <w:r>
        <w:rPr>
          <w:bCs/>
          <w:sz w:val="24"/>
          <w:szCs w:val="24"/>
        </w:rPr>
        <w:t xml:space="preserve">assurer une continuité d’un cours avec le même intervenant sur du long terme / </w:t>
      </w:r>
      <w:r>
        <w:rPr>
          <w:b/>
          <w:sz w:val="24"/>
          <w:szCs w:val="24"/>
        </w:rPr>
        <w:t xml:space="preserve">2 </w:t>
      </w:r>
      <w:r w:rsidRPr="00F920C7">
        <w:rPr>
          <w:b/>
          <w:sz w:val="24"/>
          <w:szCs w:val="24"/>
        </w:rPr>
        <w:t>points</w:t>
      </w:r>
      <w:r>
        <w:rPr>
          <w:bCs/>
          <w:sz w:val="24"/>
          <w:szCs w:val="24"/>
        </w:rPr>
        <w:t> :</w:t>
      </w:r>
    </w:p>
    <w:p w14:paraId="0FA3B211" w14:textId="77777777" w:rsidR="00DE1173" w:rsidRDefault="00DE1173" w:rsidP="005935B9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</w:p>
    <w:p w14:paraId="40D197F5" w14:textId="77777777" w:rsidR="00986012" w:rsidRDefault="00986012" w:rsidP="00986012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3BF7117" w14:textId="77777777" w:rsidR="00986012" w:rsidRPr="00DE1173" w:rsidRDefault="00986012" w:rsidP="00986012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2624617" w14:textId="77777777" w:rsidR="00986012" w:rsidRPr="00DE1173" w:rsidRDefault="00986012" w:rsidP="00986012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F27A5D1" w14:textId="77777777" w:rsidR="00986012" w:rsidRPr="00DE1173" w:rsidRDefault="00986012" w:rsidP="00986012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F110504" w14:textId="77777777" w:rsidR="00986012" w:rsidRPr="00DE1173" w:rsidRDefault="00986012" w:rsidP="00986012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AFA25DE" w14:textId="77777777" w:rsidR="00986012" w:rsidRPr="00DE1173" w:rsidRDefault="00986012" w:rsidP="00986012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98BB76D" w14:textId="77777777" w:rsidR="00986012" w:rsidRPr="00DE1173" w:rsidRDefault="00986012" w:rsidP="00986012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D14C941" w14:textId="77777777" w:rsidR="00986012" w:rsidRDefault="00986012" w:rsidP="005935B9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</w:p>
    <w:p w14:paraId="3037D938" w14:textId="69D4119E" w:rsidR="005935B9" w:rsidRPr="00372314" w:rsidRDefault="005935B9" w:rsidP="00372314">
      <w:pPr>
        <w:pStyle w:val="Paragraphedeliste"/>
        <w:widowControl w:val="0"/>
        <w:numPr>
          <w:ilvl w:val="1"/>
          <w:numId w:val="3"/>
        </w:numPr>
        <w:spacing w:after="0" w:line="241" w:lineRule="auto"/>
        <w:ind w:right="474"/>
        <w:jc w:val="both"/>
        <w:rPr>
          <w:bCs/>
          <w:sz w:val="24"/>
          <w:szCs w:val="24"/>
        </w:rPr>
      </w:pPr>
      <w:r w:rsidRPr="00372314">
        <w:rPr>
          <w:bCs/>
          <w:sz w:val="24"/>
          <w:szCs w:val="24"/>
        </w:rPr>
        <w:t xml:space="preserve">Compétences - Formations (fournir les CV, diplômes et certificats de formation </w:t>
      </w:r>
      <w:r w:rsidR="00C23A3D" w:rsidRPr="00372314">
        <w:rPr>
          <w:bCs/>
          <w:sz w:val="24"/>
          <w:szCs w:val="24"/>
        </w:rPr>
        <w:t xml:space="preserve">ainsi que l’expérience de chaque intervenant </w:t>
      </w:r>
      <w:r w:rsidRPr="00372314">
        <w:rPr>
          <w:bCs/>
          <w:sz w:val="24"/>
          <w:szCs w:val="24"/>
        </w:rPr>
        <w:t>affectés à l’exécution du marché)</w:t>
      </w:r>
      <w:r w:rsidR="008C20FD" w:rsidRPr="00372314">
        <w:rPr>
          <w:bCs/>
          <w:sz w:val="24"/>
          <w:szCs w:val="24"/>
        </w:rPr>
        <w:t xml:space="preserve"> / </w:t>
      </w:r>
      <w:r w:rsidR="009E1967" w:rsidRPr="00372314">
        <w:rPr>
          <w:b/>
          <w:sz w:val="24"/>
          <w:szCs w:val="24"/>
        </w:rPr>
        <w:t>1</w:t>
      </w:r>
      <w:r w:rsidR="00F920C7" w:rsidRPr="00372314">
        <w:rPr>
          <w:b/>
          <w:sz w:val="24"/>
          <w:szCs w:val="24"/>
        </w:rPr>
        <w:t xml:space="preserve">2 </w:t>
      </w:r>
      <w:r w:rsidR="008C20FD" w:rsidRPr="00372314">
        <w:rPr>
          <w:b/>
          <w:sz w:val="24"/>
          <w:szCs w:val="24"/>
        </w:rPr>
        <w:t>points</w:t>
      </w:r>
      <w:r w:rsidRPr="00372314">
        <w:rPr>
          <w:bCs/>
          <w:sz w:val="24"/>
          <w:szCs w:val="24"/>
        </w:rPr>
        <w:t xml:space="preserve"> : </w:t>
      </w:r>
    </w:p>
    <w:p w14:paraId="699505C5" w14:textId="77777777" w:rsidR="005935B9" w:rsidRDefault="005935B9" w:rsidP="005935B9">
      <w:pPr>
        <w:widowControl w:val="0"/>
        <w:spacing w:line="241" w:lineRule="auto"/>
        <w:ind w:left="720" w:right="474"/>
        <w:contextualSpacing/>
        <w:jc w:val="both"/>
        <w:rPr>
          <w:b/>
          <w:sz w:val="24"/>
          <w:szCs w:val="24"/>
        </w:rPr>
      </w:pPr>
    </w:p>
    <w:p w14:paraId="6C35FB57" w14:textId="68514AEC" w:rsidR="00EF2EBE" w:rsidRPr="0011473F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b/>
          <w:sz w:val="24"/>
          <w:szCs w:val="24"/>
        </w:rPr>
        <w:t xml:space="preserve">Pour les étudiants : </w:t>
      </w:r>
    </w:p>
    <w:p w14:paraId="65D52AC4" w14:textId="77777777" w:rsidR="00DE1173" w:rsidRPr="0011473F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DD69079" w14:textId="77777777" w:rsidR="00DE1173" w:rsidRPr="0011473F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B7141AE" w14:textId="77777777" w:rsidR="00DE1173" w:rsidRPr="0011473F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2F1943D" w14:textId="77777777" w:rsidR="00DE1173" w:rsidRPr="0011473F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8D0D4E2" w14:textId="77777777" w:rsidR="00DE1173" w:rsidRPr="0011473F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E83AB28" w14:textId="77777777" w:rsidR="00DE1173" w:rsidRPr="0011473F" w:rsidRDefault="00DE1173" w:rsidP="00DE1173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C49FB31" w14:textId="77777777" w:rsidR="00DE1173" w:rsidRDefault="00DE1173" w:rsidP="00DE1173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11473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0155316" w14:textId="77777777" w:rsidR="006812D7" w:rsidRPr="00DE1173" w:rsidRDefault="006812D7" w:rsidP="006812D7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8D1B4E4" w14:textId="2D215F0A" w:rsidR="006812D7" w:rsidRPr="0011473F" w:rsidRDefault="006812D7" w:rsidP="006812D7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0AA4A19" w14:textId="77777777" w:rsidR="005935B9" w:rsidRPr="0011473F" w:rsidRDefault="005935B9" w:rsidP="005935B9">
      <w:pPr>
        <w:widowControl w:val="0"/>
        <w:spacing w:line="241" w:lineRule="auto"/>
        <w:ind w:right="474"/>
        <w:contextualSpacing/>
        <w:jc w:val="both"/>
        <w:rPr>
          <w:b/>
        </w:rPr>
      </w:pPr>
    </w:p>
    <w:p w14:paraId="48878892" w14:textId="2CFB3162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11473F">
        <w:rPr>
          <w:b/>
          <w:sz w:val="24"/>
          <w:szCs w:val="24"/>
        </w:rPr>
        <w:t>Pour le personnel</w:t>
      </w:r>
      <w:r w:rsidR="00A84B19" w:rsidRPr="0011473F">
        <w:rPr>
          <w:b/>
          <w:sz w:val="24"/>
          <w:szCs w:val="24"/>
        </w:rPr>
        <w:t> :</w:t>
      </w:r>
    </w:p>
    <w:p w14:paraId="2BF3D6C3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482B2DC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514685A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AF43B01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6888E4C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FC7D9E5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0FEE954" w14:textId="77777777" w:rsidR="00EF2EBE" w:rsidRPr="00DE1173" w:rsidRDefault="00EF2EBE" w:rsidP="00EF2EBE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3B0F31C" w14:textId="77777777" w:rsidR="003B3450" w:rsidRPr="00DE1173" w:rsidRDefault="003B3450" w:rsidP="003B3450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C86B9A4" w14:textId="666B618C" w:rsidR="00B87706" w:rsidRDefault="003B3450" w:rsidP="003B3450">
      <w:pPr>
        <w:widowControl w:val="0"/>
        <w:spacing w:line="241" w:lineRule="auto"/>
        <w:ind w:right="474"/>
        <w:contextualSpacing/>
        <w:jc w:val="both"/>
        <w:rPr>
          <w:b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4E0426E" w14:textId="0419C80F" w:rsidR="00F920C7" w:rsidRDefault="00F920C7" w:rsidP="004D665A">
      <w:pPr>
        <w:pStyle w:val="Titre0"/>
        <w:numPr>
          <w:ilvl w:val="0"/>
          <w:numId w:val="3"/>
        </w:numPr>
        <w:jc w:val="both"/>
      </w:pPr>
      <w:r w:rsidRPr="005935B9">
        <w:lastRenderedPageBreak/>
        <w:t xml:space="preserve">/ </w:t>
      </w:r>
      <w:r w:rsidR="00A80946">
        <w:t>Qualité</w:t>
      </w:r>
      <w:r>
        <w:t xml:space="preserve"> de la prestation </w:t>
      </w:r>
      <w:r w:rsidR="00C23A3D">
        <w:rPr>
          <w:rFonts w:ascii="Myriad Pro" w:eastAsia="Arial Unicode MS" w:hAnsi="Myriad Pro" w:cs="Miriam Fixed"/>
        </w:rPr>
        <w:t xml:space="preserve">(méthodologie, </w:t>
      </w:r>
      <w:r w:rsidR="00C23A3D" w:rsidRPr="005A79DC">
        <w:rPr>
          <w:rFonts w:ascii="Myriad Pro" w:eastAsia="Arial Unicode MS" w:hAnsi="Myriad Pro" w:cs="Miriam Fixed"/>
        </w:rPr>
        <w:t>diversité et innovation dans les activités</w:t>
      </w:r>
      <w:r w:rsidR="00D342ED">
        <w:rPr>
          <w:rFonts w:ascii="Myriad Pro" w:eastAsia="Arial Unicode MS" w:hAnsi="Myriad Pro" w:cs="Miriam Fixed"/>
        </w:rPr>
        <w:t xml:space="preserve">, </w:t>
      </w:r>
      <w:r w:rsidR="00A80946" w:rsidRPr="00A80946">
        <w:rPr>
          <w:rFonts w:ascii="Myriad Pro" w:eastAsia="Arial Unicode MS" w:hAnsi="Myriad Pro" w:cs="Miriam Fixed"/>
        </w:rPr>
        <w:t>modalités d’évaluation et de suivi des activités, modalités de couverture des risques et système d’assurance</w:t>
      </w:r>
      <w:r w:rsidR="00C23A3D">
        <w:rPr>
          <w:rFonts w:ascii="Myriad Pro" w:eastAsia="Arial Unicode MS" w:hAnsi="Myriad Pro" w:cs="Miriam Fixed"/>
        </w:rPr>
        <w:t>)</w:t>
      </w:r>
      <w:r w:rsidR="00C23A3D">
        <w:t xml:space="preserve"> </w:t>
      </w:r>
      <w:r w:rsidR="00D342ED">
        <w:t>– 2</w:t>
      </w:r>
      <w:r w:rsidR="00EE2D28">
        <w:t>4</w:t>
      </w:r>
      <w:r w:rsidR="00D342ED">
        <w:t xml:space="preserve"> points</w:t>
      </w:r>
    </w:p>
    <w:p w14:paraId="73658A24" w14:textId="56A6C191" w:rsidR="007954B2" w:rsidRDefault="005A79DC" w:rsidP="005A79DC">
      <w:pPr>
        <w:pStyle w:val="Paragraphedeliste"/>
        <w:ind w:left="360"/>
        <w:jc w:val="both"/>
        <w:rPr>
          <w:rFonts w:ascii="Myriad Pro" w:eastAsia="Arial Unicode MS" w:hAnsi="Myriad Pro" w:cs="Miriam Fixed"/>
          <w:b/>
        </w:rPr>
      </w:pPr>
      <w:r w:rsidRPr="005A79DC">
        <w:rPr>
          <w:rFonts w:ascii="Myriad Pro" w:eastAsia="Arial Unicode MS" w:hAnsi="Myriad Pro" w:cs="Miriam Fixed"/>
          <w:b/>
        </w:rPr>
        <w:t>Joindre tout document utile en annexe</w:t>
      </w:r>
    </w:p>
    <w:p w14:paraId="603C7867" w14:textId="77777777" w:rsidR="008E0955" w:rsidRPr="00DE1173" w:rsidRDefault="00D72D81" w:rsidP="005A3938">
      <w:pPr>
        <w:widowControl w:val="0"/>
        <w:spacing w:line="241" w:lineRule="auto"/>
        <w:ind w:right="474" w:firstLine="360"/>
        <w:contextualSpacing/>
        <w:rPr>
          <w:b/>
          <w:sz w:val="24"/>
          <w:szCs w:val="24"/>
        </w:rPr>
      </w:pPr>
      <w:r w:rsidRPr="00D72D81">
        <w:rPr>
          <w:bCs/>
          <w:sz w:val="24"/>
          <w:szCs w:val="24"/>
        </w:rPr>
        <w:t>2.</w:t>
      </w:r>
      <w:r w:rsidR="00FF6830">
        <w:rPr>
          <w:bCs/>
          <w:sz w:val="24"/>
          <w:szCs w:val="24"/>
        </w:rPr>
        <w:t>1</w:t>
      </w:r>
      <w:r w:rsidRPr="00D72D81">
        <w:rPr>
          <w:bCs/>
          <w:sz w:val="24"/>
          <w:szCs w:val="24"/>
        </w:rPr>
        <w:t xml:space="preserve"> </w:t>
      </w:r>
      <w:r w:rsidR="005A79DC" w:rsidRPr="000732B4">
        <w:rPr>
          <w:b/>
          <w:sz w:val="24"/>
          <w:szCs w:val="24"/>
        </w:rPr>
        <w:t>Méthodologie</w:t>
      </w:r>
      <w:r w:rsidR="005A79DC" w:rsidRPr="00D72D81">
        <w:rPr>
          <w:bCs/>
          <w:sz w:val="24"/>
          <w:szCs w:val="24"/>
        </w:rPr>
        <w:t xml:space="preserve"> </w:t>
      </w:r>
      <w:r w:rsidRPr="00D72D81">
        <w:rPr>
          <w:bCs/>
          <w:sz w:val="24"/>
          <w:szCs w:val="24"/>
        </w:rPr>
        <w:t xml:space="preserve">/ </w:t>
      </w:r>
      <w:r>
        <w:rPr>
          <w:b/>
          <w:sz w:val="24"/>
          <w:szCs w:val="24"/>
        </w:rPr>
        <w:t>4</w:t>
      </w:r>
      <w:r w:rsidRPr="00D72D81">
        <w:rPr>
          <w:b/>
          <w:sz w:val="24"/>
          <w:szCs w:val="24"/>
        </w:rPr>
        <w:t xml:space="preserve"> points</w:t>
      </w:r>
      <w:r>
        <w:rPr>
          <w:rFonts w:ascii="Myriad Pro" w:eastAsia="Arial Unicode MS" w:hAnsi="Myriad Pro" w:cs="Miriam Fixed"/>
          <w:b/>
          <w:color w:val="C00000"/>
          <w:kern w:val="0"/>
          <w14:ligatures w14:val="none"/>
        </w:rPr>
        <w:t> </w:t>
      </w:r>
      <w:r>
        <w:rPr>
          <w:b/>
          <w:bCs/>
          <w:sz w:val="24"/>
          <w:szCs w:val="24"/>
        </w:rPr>
        <w:t xml:space="preserve">: </w:t>
      </w:r>
      <w:bookmarkStart w:id="7" w:name="_Hlk201564411"/>
      <w:r w:rsidR="008E0955"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36B84EA" w14:textId="77777777" w:rsidR="008E0955" w:rsidRPr="00DE1173" w:rsidRDefault="008E0955" w:rsidP="008E0955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0F4EE9B7" w14:textId="77777777" w:rsidR="00C23A3D" w:rsidRPr="00DE1173" w:rsidRDefault="00C23A3D" w:rsidP="00C23A3D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  <w:bookmarkStart w:id="8" w:name="_Hlk201564386"/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bookmarkEnd w:id="8"/>
    <w:p w14:paraId="61C29B77" w14:textId="77777777" w:rsidR="00C23A3D" w:rsidRPr="00DE1173" w:rsidRDefault="00C23A3D" w:rsidP="00C23A3D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</w:p>
    <w:p w14:paraId="01D31CDE" w14:textId="77777777" w:rsidR="00C23A3D" w:rsidRDefault="00C23A3D" w:rsidP="00C23A3D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A0BD162" w14:textId="77777777" w:rsidR="007361E8" w:rsidRPr="00DE1173" w:rsidRDefault="007361E8" w:rsidP="007361E8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26CA2B9" w14:textId="77777777" w:rsidR="007361E8" w:rsidRDefault="007361E8" w:rsidP="007361E8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E8FB47C" w14:textId="77777777" w:rsidR="007361E8" w:rsidRDefault="007361E8" w:rsidP="00C23A3D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</w:p>
    <w:p w14:paraId="3DDFB804" w14:textId="77777777" w:rsidR="007954B2" w:rsidRPr="00DE1173" w:rsidRDefault="007954B2" w:rsidP="00C23A3D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</w:p>
    <w:p w14:paraId="42251C4B" w14:textId="4B89804F" w:rsidR="00C23A3D" w:rsidRPr="00D72D81" w:rsidRDefault="00D72D81" w:rsidP="0086495D">
      <w:pPr>
        <w:widowControl w:val="0"/>
        <w:spacing w:line="241" w:lineRule="auto"/>
        <w:ind w:right="474" w:firstLine="708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="00FF6830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</w:t>
      </w:r>
      <w:r w:rsidR="006838EC" w:rsidRPr="006838EC">
        <w:rPr>
          <w:b/>
          <w:sz w:val="24"/>
          <w:szCs w:val="24"/>
        </w:rPr>
        <w:t xml:space="preserve">Méthodologie </w:t>
      </w:r>
      <w:r w:rsidR="006838EC">
        <w:rPr>
          <w:b/>
          <w:sz w:val="24"/>
          <w:szCs w:val="24"/>
        </w:rPr>
        <w:t>p</w:t>
      </w:r>
      <w:r w:rsidR="0086495D" w:rsidRPr="006838EC">
        <w:rPr>
          <w:b/>
          <w:sz w:val="24"/>
          <w:szCs w:val="24"/>
        </w:rPr>
        <w:t>our</w:t>
      </w:r>
      <w:r w:rsidR="0086495D" w:rsidRPr="00107A6C">
        <w:rPr>
          <w:b/>
          <w:sz w:val="24"/>
          <w:szCs w:val="24"/>
        </w:rPr>
        <w:t xml:space="preserve"> le personnel</w:t>
      </w:r>
      <w:r w:rsidR="006838EC">
        <w:rPr>
          <w:b/>
          <w:sz w:val="24"/>
          <w:szCs w:val="24"/>
        </w:rPr>
        <w:t xml:space="preserve"> (groupe pérenne, tranche d’âge élargie)</w:t>
      </w:r>
      <w:r w:rsidR="0086495D" w:rsidRPr="00107A6C">
        <w:rPr>
          <w:b/>
          <w:sz w:val="24"/>
          <w:szCs w:val="24"/>
        </w:rPr>
        <w:t xml:space="preserve"> :</w:t>
      </w:r>
      <w:r w:rsidR="0086495D" w:rsidRPr="0086495D">
        <w:rPr>
          <w:b/>
          <w:sz w:val="24"/>
          <w:szCs w:val="24"/>
        </w:rPr>
        <w:t xml:space="preserve"> </w:t>
      </w:r>
      <w:r w:rsidR="0086495D" w:rsidRPr="00972AC5">
        <w:rPr>
          <w:bCs/>
          <w:sz w:val="24"/>
          <w:szCs w:val="24"/>
        </w:rPr>
        <w:t xml:space="preserve">expliquer en quoi consiste l'intervention spécifique destinée aux </w:t>
      </w:r>
      <w:r w:rsidR="00A06AD3" w:rsidRPr="00972AC5">
        <w:rPr>
          <w:bCs/>
          <w:sz w:val="24"/>
          <w:szCs w:val="24"/>
        </w:rPr>
        <w:t>personnels</w:t>
      </w:r>
      <w:r w:rsidR="006838EC">
        <w:rPr>
          <w:bCs/>
          <w:sz w:val="24"/>
          <w:szCs w:val="24"/>
        </w:rPr>
        <w:t xml:space="preserve"> </w:t>
      </w:r>
      <w:r w:rsidR="0086495D">
        <w:rPr>
          <w:b/>
          <w:sz w:val="24"/>
          <w:szCs w:val="24"/>
        </w:rPr>
        <w:t>/</w:t>
      </w:r>
      <w:r w:rsidRPr="00D72D81">
        <w:rPr>
          <w:bCs/>
          <w:sz w:val="24"/>
          <w:szCs w:val="24"/>
        </w:rPr>
        <w:t xml:space="preserve"> </w:t>
      </w:r>
      <w:r w:rsidRPr="00D72D81">
        <w:rPr>
          <w:b/>
          <w:sz w:val="24"/>
          <w:szCs w:val="24"/>
        </w:rPr>
        <w:t>3 points</w:t>
      </w:r>
      <w:r w:rsidRPr="00D72D81">
        <w:rPr>
          <w:rFonts w:ascii="Calibri" w:hAnsi="Calibri" w:cs="Calibri"/>
          <w:bCs/>
          <w:sz w:val="24"/>
          <w:szCs w:val="24"/>
        </w:rPr>
        <w:t> </w:t>
      </w:r>
      <w:r w:rsidRPr="00D72D81">
        <w:rPr>
          <w:bCs/>
          <w:sz w:val="24"/>
          <w:szCs w:val="24"/>
        </w:rPr>
        <w:t xml:space="preserve">: </w:t>
      </w:r>
    </w:p>
    <w:p w14:paraId="38680791" w14:textId="77777777" w:rsidR="00107A6C" w:rsidRPr="00DE1173" w:rsidRDefault="00107A6C" w:rsidP="00107A6C">
      <w:pPr>
        <w:widowControl w:val="0"/>
        <w:spacing w:line="241" w:lineRule="auto"/>
        <w:ind w:right="474"/>
        <w:contextualSpacing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09F712EE" w14:textId="77777777" w:rsidR="00107A6C" w:rsidRPr="00DE1173" w:rsidRDefault="00107A6C" w:rsidP="00107A6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69DF25A" w14:textId="77777777" w:rsidR="00107A6C" w:rsidRPr="00DE1173" w:rsidRDefault="00107A6C" w:rsidP="00107A6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C1A624" w14:textId="546741E2" w:rsidR="007361E8" w:rsidRDefault="00107A6C" w:rsidP="00107A6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E529EC" w14:textId="77777777" w:rsidR="00107A6C" w:rsidRPr="00DE1173" w:rsidRDefault="00107A6C" w:rsidP="00107A6C">
      <w:pPr>
        <w:widowControl w:val="0"/>
        <w:spacing w:line="241" w:lineRule="auto"/>
        <w:ind w:right="474"/>
        <w:contextualSpacing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8864230" w14:textId="77777777" w:rsidR="00107A6C" w:rsidRPr="00DE1173" w:rsidRDefault="00107A6C" w:rsidP="00107A6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1A6043B" w14:textId="77777777" w:rsidR="00107A6C" w:rsidRPr="00DE1173" w:rsidRDefault="00107A6C" w:rsidP="00107A6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5CF78" w14:textId="28FD0847" w:rsidR="00107A6C" w:rsidRDefault="00107A6C" w:rsidP="00107A6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71ABA4" w14:textId="77777777" w:rsidR="007954B2" w:rsidRDefault="007954B2" w:rsidP="005A79D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</w:p>
    <w:p w14:paraId="66BE6FBB" w14:textId="77777777" w:rsidR="005A79DC" w:rsidRPr="00DE1173" w:rsidRDefault="005A79DC" w:rsidP="005A79D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</w:p>
    <w:p w14:paraId="5DBA020D" w14:textId="0B2D7024" w:rsidR="00D342ED" w:rsidRPr="00973677" w:rsidRDefault="00973677" w:rsidP="00A95625">
      <w:pPr>
        <w:ind w:left="708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="00FF6830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</w:t>
      </w:r>
      <w:r w:rsidR="00A80946" w:rsidRPr="00A80946">
        <w:rPr>
          <w:bCs/>
          <w:sz w:val="24"/>
          <w:szCs w:val="24"/>
        </w:rPr>
        <w:t>Modalités d’évaluation et de suivi des activités</w:t>
      </w:r>
      <w:r w:rsidR="00A80946">
        <w:rPr>
          <w:bCs/>
          <w:sz w:val="24"/>
          <w:szCs w:val="24"/>
        </w:rPr>
        <w:t xml:space="preserve"> </w:t>
      </w:r>
      <w:r w:rsidRPr="00973677">
        <w:rPr>
          <w:b/>
          <w:sz w:val="24"/>
          <w:szCs w:val="24"/>
        </w:rPr>
        <w:t>/ 3 points</w:t>
      </w:r>
      <w:r w:rsidRPr="00973677">
        <w:rPr>
          <w:rFonts w:ascii="Calibri" w:hAnsi="Calibri" w:cs="Calibri"/>
          <w:b/>
          <w:sz w:val="24"/>
          <w:szCs w:val="24"/>
        </w:rPr>
        <w:t> </w:t>
      </w:r>
      <w:r w:rsidRPr="00973677">
        <w:rPr>
          <w:b/>
          <w:sz w:val="24"/>
          <w:szCs w:val="24"/>
        </w:rPr>
        <w:t>:</w:t>
      </w:r>
    </w:p>
    <w:p w14:paraId="4CF51C21" w14:textId="77777777" w:rsidR="005A79DC" w:rsidRDefault="005A79DC" w:rsidP="005A79D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2450AB5" w14:textId="77777777" w:rsidR="005A79DC" w:rsidRPr="00DE1173" w:rsidRDefault="005A79DC" w:rsidP="005A79D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DB8B119" w14:textId="77777777" w:rsidR="005A79DC" w:rsidRPr="00DE1173" w:rsidRDefault="005A79DC" w:rsidP="005A79D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16EE2ED" w14:textId="77777777" w:rsidR="005A79DC" w:rsidRPr="00DE1173" w:rsidRDefault="005A79DC" w:rsidP="005A79D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6046594" w14:textId="77777777" w:rsidR="005A79DC" w:rsidRPr="00DE1173" w:rsidRDefault="005A79DC" w:rsidP="005A79D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1B9C38B" w14:textId="77777777" w:rsidR="005A79DC" w:rsidRPr="00DE1173" w:rsidRDefault="005A79DC" w:rsidP="005A79DC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bookmarkStart w:id="9" w:name="_Hlk199766166"/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E8F9119" w14:textId="77777777" w:rsidR="005A79DC" w:rsidRDefault="005A79DC" w:rsidP="005A79D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bookmarkEnd w:id="9"/>
    <w:p w14:paraId="453A7CC2" w14:textId="77777777" w:rsidR="007361E8" w:rsidRPr="00DE1173" w:rsidRDefault="007361E8" w:rsidP="007361E8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FD0EE33" w14:textId="77777777" w:rsidR="007361E8" w:rsidRDefault="007361E8" w:rsidP="007361E8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924283C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B283694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0C288C1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2054EC5" w14:textId="77777777" w:rsidR="009512C9" w:rsidRDefault="009512C9" w:rsidP="009512C9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0ABC2BE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85AD182" w14:textId="77777777" w:rsidR="009512C9" w:rsidRDefault="009512C9" w:rsidP="009512C9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E5581A4" w14:textId="77777777" w:rsidR="002D2CF0" w:rsidRDefault="002D2CF0" w:rsidP="00A80946">
      <w:pPr>
        <w:widowControl w:val="0"/>
        <w:spacing w:line="241" w:lineRule="auto"/>
        <w:ind w:left="708" w:right="474"/>
        <w:contextualSpacing/>
        <w:jc w:val="both"/>
        <w:rPr>
          <w:sz w:val="24"/>
          <w:szCs w:val="24"/>
        </w:rPr>
      </w:pPr>
    </w:p>
    <w:p w14:paraId="0AF1669E" w14:textId="77777777" w:rsidR="002D2CF0" w:rsidRDefault="002D2CF0" w:rsidP="00A80946">
      <w:pPr>
        <w:widowControl w:val="0"/>
        <w:spacing w:line="241" w:lineRule="auto"/>
        <w:ind w:left="708" w:right="474"/>
        <w:contextualSpacing/>
        <w:jc w:val="both"/>
        <w:rPr>
          <w:sz w:val="24"/>
          <w:szCs w:val="24"/>
        </w:rPr>
      </w:pPr>
    </w:p>
    <w:p w14:paraId="4898EC3E" w14:textId="77777777" w:rsidR="002D2CF0" w:rsidRDefault="002D2CF0" w:rsidP="00A80946">
      <w:pPr>
        <w:widowControl w:val="0"/>
        <w:spacing w:line="241" w:lineRule="auto"/>
        <w:ind w:left="708" w:right="474"/>
        <w:contextualSpacing/>
        <w:jc w:val="both"/>
        <w:rPr>
          <w:sz w:val="24"/>
          <w:szCs w:val="24"/>
        </w:rPr>
      </w:pPr>
    </w:p>
    <w:p w14:paraId="37D36A0D" w14:textId="77777777" w:rsidR="002D2CF0" w:rsidRDefault="002D2CF0" w:rsidP="00A80946">
      <w:pPr>
        <w:widowControl w:val="0"/>
        <w:spacing w:line="241" w:lineRule="auto"/>
        <w:ind w:left="708" w:right="474"/>
        <w:contextualSpacing/>
        <w:jc w:val="both"/>
        <w:rPr>
          <w:sz w:val="24"/>
          <w:szCs w:val="24"/>
        </w:rPr>
      </w:pPr>
    </w:p>
    <w:p w14:paraId="06767077" w14:textId="79E45D48" w:rsidR="00B87706" w:rsidRDefault="00A80946" w:rsidP="00A80946">
      <w:pPr>
        <w:widowControl w:val="0"/>
        <w:spacing w:line="241" w:lineRule="auto"/>
        <w:ind w:left="708" w:right="474"/>
        <w:contextualSpacing/>
        <w:jc w:val="both"/>
        <w:rPr>
          <w:sz w:val="24"/>
          <w:szCs w:val="24"/>
        </w:rPr>
      </w:pPr>
      <w:r w:rsidRPr="00A80946">
        <w:rPr>
          <w:sz w:val="24"/>
          <w:szCs w:val="24"/>
        </w:rPr>
        <w:t>2.</w:t>
      </w:r>
      <w:r w:rsidR="00FF6830">
        <w:rPr>
          <w:sz w:val="24"/>
          <w:szCs w:val="24"/>
        </w:rPr>
        <w:t>4</w:t>
      </w:r>
      <w:r w:rsidRPr="00A80946">
        <w:rPr>
          <w:sz w:val="24"/>
          <w:szCs w:val="24"/>
        </w:rPr>
        <w:t xml:space="preserve"> Modalités de couverture des risques et système d’assurance (intervenant, usagers, matériel) / </w:t>
      </w:r>
      <w:r w:rsidRPr="00A80946">
        <w:rPr>
          <w:b/>
          <w:bCs/>
          <w:sz w:val="24"/>
          <w:szCs w:val="24"/>
        </w:rPr>
        <w:t>2 points</w:t>
      </w:r>
      <w:r w:rsidRPr="00A80946">
        <w:rPr>
          <w:sz w:val="24"/>
          <w:szCs w:val="24"/>
        </w:rPr>
        <w:t> : </w:t>
      </w:r>
    </w:p>
    <w:p w14:paraId="1208FED3" w14:textId="77777777" w:rsidR="00B87706" w:rsidRDefault="00B87706" w:rsidP="005A79D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</w:p>
    <w:p w14:paraId="736C783E" w14:textId="77777777" w:rsidR="00A80946" w:rsidRDefault="00A80946" w:rsidP="00A80946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34DD2B1" w14:textId="77777777" w:rsidR="00A80946" w:rsidRPr="00DE1173" w:rsidRDefault="00A80946" w:rsidP="00A80946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B98A6FD" w14:textId="77777777" w:rsidR="00A80946" w:rsidRPr="00DE1173" w:rsidRDefault="00A80946" w:rsidP="00A80946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A4B3E2F" w14:textId="77777777" w:rsidR="00A80946" w:rsidRPr="00DE1173" w:rsidRDefault="00A80946" w:rsidP="00A80946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39D57BC" w14:textId="77777777" w:rsidR="00A80946" w:rsidRPr="00DE1173" w:rsidRDefault="00A80946" w:rsidP="00A80946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63B85C9" w14:textId="77777777" w:rsidR="00A80946" w:rsidRPr="00DE1173" w:rsidRDefault="00A80946" w:rsidP="00A80946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4885C98" w14:textId="77777777" w:rsidR="00A80946" w:rsidRDefault="00A80946" w:rsidP="00A80946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E54EE43" w14:textId="77777777" w:rsidR="00A80946" w:rsidRPr="00DE1173" w:rsidRDefault="00A80946" w:rsidP="00A80946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DF56FC3" w14:textId="2B455F47" w:rsidR="00B87706" w:rsidRDefault="00A80946" w:rsidP="00A80946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73DFC16A" w14:textId="77777777" w:rsidR="00FF6830" w:rsidRDefault="00FF6830" w:rsidP="005A79DC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</w:p>
    <w:p w14:paraId="4E0D2CCF" w14:textId="0AEE1857" w:rsidR="00FF6830" w:rsidRPr="00DE1173" w:rsidRDefault="00FF6830" w:rsidP="00FF6830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2.5 </w:t>
      </w:r>
      <w:r w:rsidRPr="00FF6830">
        <w:rPr>
          <w:sz w:val="24"/>
          <w:szCs w:val="24"/>
        </w:rPr>
        <w:t>pour les étudiants</w:t>
      </w:r>
      <w:r>
        <w:rPr>
          <w:sz w:val="24"/>
          <w:szCs w:val="24"/>
        </w:rPr>
        <w:t xml:space="preserve"> : </w:t>
      </w:r>
      <w:r w:rsidRPr="00DE1173">
        <w:rPr>
          <w:sz w:val="24"/>
          <w:szCs w:val="24"/>
        </w:rPr>
        <w:t>Pour chacune des questions suivantes, rayer la mention inutile</w:t>
      </w:r>
      <w:r>
        <w:rPr>
          <w:sz w:val="24"/>
          <w:szCs w:val="24"/>
        </w:rPr>
        <w:t xml:space="preserve"> </w:t>
      </w:r>
      <w:r w:rsidRPr="00FF6830">
        <w:rPr>
          <w:sz w:val="24"/>
          <w:szCs w:val="24"/>
        </w:rPr>
        <w:t>/</w:t>
      </w:r>
      <w:r w:rsidRPr="004D665A">
        <w:rPr>
          <w:b/>
          <w:bCs/>
          <w:sz w:val="24"/>
          <w:szCs w:val="24"/>
        </w:rPr>
        <w:t>12 points</w:t>
      </w:r>
    </w:p>
    <w:tbl>
      <w:tblPr>
        <w:tblStyle w:val="Grilledutableau"/>
        <w:tblW w:w="10470" w:type="dxa"/>
        <w:tblLook w:val="04A0" w:firstRow="1" w:lastRow="0" w:firstColumn="1" w:lastColumn="0" w:noHBand="0" w:noVBand="1"/>
      </w:tblPr>
      <w:tblGrid>
        <w:gridCol w:w="8796"/>
        <w:gridCol w:w="1674"/>
      </w:tblGrid>
      <w:tr w:rsidR="00FF6830" w:rsidRPr="00DE1173" w14:paraId="1821AD7D" w14:textId="77777777" w:rsidTr="008D152B">
        <w:trPr>
          <w:trHeight w:val="567"/>
        </w:trPr>
        <w:tc>
          <w:tcPr>
            <w:tcW w:w="8796" w:type="dxa"/>
            <w:noWrap/>
            <w:vAlign w:val="center"/>
            <w:hideMark/>
          </w:tcPr>
          <w:p w14:paraId="6A7CCD40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Le candidat peut-il mettre en œuvre les cours souhaités dès septembre 2025</w:t>
            </w:r>
            <w:r w:rsidRPr="00DE1173">
              <w:rPr>
                <w:sz w:val="24"/>
                <w:szCs w:val="24"/>
              </w:rPr>
              <w:br/>
              <w:t>(</w:t>
            </w:r>
            <w:proofErr w:type="spellStart"/>
            <w:r w:rsidRPr="00DE1173">
              <w:rPr>
                <w:sz w:val="24"/>
                <w:szCs w:val="24"/>
              </w:rPr>
              <w:t>ref</w:t>
            </w:r>
            <w:proofErr w:type="spellEnd"/>
            <w:r w:rsidRPr="00DE1173">
              <w:rPr>
                <w:sz w:val="24"/>
                <w:szCs w:val="24"/>
              </w:rPr>
              <w:t xml:space="preserve"> planning type) ?</w:t>
            </w:r>
          </w:p>
        </w:tc>
        <w:tc>
          <w:tcPr>
            <w:tcW w:w="1674" w:type="dxa"/>
            <w:noWrap/>
            <w:vAlign w:val="center"/>
          </w:tcPr>
          <w:p w14:paraId="50DAF81A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  <w:p w14:paraId="7B6CCDD7" w14:textId="77777777" w:rsidR="00FF6830" w:rsidRPr="00DE1173" w:rsidRDefault="00FF6830" w:rsidP="008D152B">
            <w:pPr>
              <w:rPr>
                <w:sz w:val="24"/>
                <w:szCs w:val="24"/>
              </w:rPr>
            </w:pPr>
          </w:p>
        </w:tc>
      </w:tr>
      <w:tr w:rsidR="00FF6830" w:rsidRPr="00DE1173" w14:paraId="51446FCD" w14:textId="77777777" w:rsidTr="008D152B">
        <w:trPr>
          <w:trHeight w:val="567"/>
        </w:trPr>
        <w:tc>
          <w:tcPr>
            <w:tcW w:w="8796" w:type="dxa"/>
            <w:noWrap/>
            <w:vAlign w:val="center"/>
            <w:hideMark/>
          </w:tcPr>
          <w:p w14:paraId="5F095BF7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Le candidat peut-il assurer les cours sur la tranche horaire 18h-2</w:t>
            </w:r>
            <w:r>
              <w:rPr>
                <w:sz w:val="24"/>
                <w:szCs w:val="24"/>
              </w:rPr>
              <w:t>2</w:t>
            </w:r>
            <w:r w:rsidRPr="00DE1173">
              <w:rPr>
                <w:sz w:val="24"/>
                <w:szCs w:val="24"/>
              </w:rPr>
              <w:t>h les jours ouvrés ?</w:t>
            </w:r>
          </w:p>
        </w:tc>
        <w:tc>
          <w:tcPr>
            <w:tcW w:w="1674" w:type="dxa"/>
            <w:noWrap/>
            <w:vAlign w:val="center"/>
          </w:tcPr>
          <w:p w14:paraId="0519FE7B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FF6830" w:rsidRPr="00DE1173" w14:paraId="74164115" w14:textId="77777777" w:rsidTr="008D152B">
        <w:trPr>
          <w:trHeight w:val="567"/>
        </w:trPr>
        <w:tc>
          <w:tcPr>
            <w:tcW w:w="8796" w:type="dxa"/>
            <w:noWrap/>
            <w:vAlign w:val="center"/>
            <w:hideMark/>
          </w:tcPr>
          <w:p w14:paraId="4981F160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Le candidat peut-il assurer les cours le samedi ?</w:t>
            </w:r>
          </w:p>
        </w:tc>
        <w:tc>
          <w:tcPr>
            <w:tcW w:w="1674" w:type="dxa"/>
            <w:noWrap/>
            <w:vAlign w:val="center"/>
          </w:tcPr>
          <w:p w14:paraId="1915CAEA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FF6830" w:rsidRPr="00DE1173" w14:paraId="03B6F3E1" w14:textId="77777777" w:rsidTr="008D152B">
        <w:trPr>
          <w:trHeight w:val="567"/>
        </w:trPr>
        <w:tc>
          <w:tcPr>
            <w:tcW w:w="8796" w:type="dxa"/>
            <w:noWrap/>
            <w:vAlign w:val="center"/>
            <w:hideMark/>
          </w:tcPr>
          <w:p w14:paraId="14CBA6D0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Le candidat peut-il assurer la continuité de l'intervenant sur un même cours, pour l'année ?</w:t>
            </w:r>
          </w:p>
        </w:tc>
        <w:tc>
          <w:tcPr>
            <w:tcW w:w="1674" w:type="dxa"/>
            <w:noWrap/>
            <w:vAlign w:val="center"/>
          </w:tcPr>
          <w:p w14:paraId="63CB277E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FF6830" w:rsidRPr="00DE1173" w14:paraId="0414D88F" w14:textId="77777777" w:rsidTr="008D152B">
        <w:trPr>
          <w:trHeight w:val="567"/>
        </w:trPr>
        <w:tc>
          <w:tcPr>
            <w:tcW w:w="8796" w:type="dxa"/>
            <w:noWrap/>
            <w:vAlign w:val="center"/>
            <w:hideMark/>
          </w:tcPr>
          <w:p w14:paraId="1CB6AFD2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Le candidat peut-il assurer le remplacement systématique en cas d'absence d'un intervenant ?</w:t>
            </w:r>
          </w:p>
        </w:tc>
        <w:tc>
          <w:tcPr>
            <w:tcW w:w="1674" w:type="dxa"/>
            <w:noWrap/>
            <w:vAlign w:val="center"/>
          </w:tcPr>
          <w:p w14:paraId="2783BDCB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FF6830" w:rsidRPr="00DE1173" w14:paraId="28F8F8EB" w14:textId="77777777" w:rsidTr="008D152B">
        <w:trPr>
          <w:trHeight w:val="567"/>
        </w:trPr>
        <w:tc>
          <w:tcPr>
            <w:tcW w:w="8796" w:type="dxa"/>
            <w:noWrap/>
            <w:vAlign w:val="center"/>
            <w:hideMark/>
          </w:tcPr>
          <w:p w14:paraId="2EC4A830" w14:textId="7B2616D6" w:rsidR="00FF6830" w:rsidRPr="00DE1173" w:rsidRDefault="00FF6830" w:rsidP="008D152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 xml:space="preserve">Le candidat peut-il mettre en œuvre des cours </w:t>
            </w:r>
            <w:r w:rsidR="00D77AF4">
              <w:rPr>
                <w:sz w:val="24"/>
                <w:szCs w:val="24"/>
              </w:rPr>
              <w:t>sur différents sites</w:t>
            </w:r>
            <w:r w:rsidRPr="00DE1173">
              <w:rPr>
                <w:sz w:val="24"/>
                <w:szCs w:val="24"/>
              </w:rPr>
              <w:t xml:space="preserve"> de manière concomitante ?</w:t>
            </w:r>
          </w:p>
        </w:tc>
        <w:tc>
          <w:tcPr>
            <w:tcW w:w="1674" w:type="dxa"/>
            <w:noWrap/>
            <w:vAlign w:val="center"/>
          </w:tcPr>
          <w:p w14:paraId="497502CB" w14:textId="77777777" w:rsidR="00FF6830" w:rsidRPr="00DE1173" w:rsidRDefault="00FF6830" w:rsidP="008D152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</w:tbl>
    <w:p w14:paraId="72721AAC" w14:textId="77777777" w:rsidR="00FF6830" w:rsidRDefault="00FF6830" w:rsidP="00FF6830">
      <w:pPr>
        <w:pStyle w:val="Paragraphedeliste"/>
        <w:ind w:left="360"/>
        <w:jc w:val="both"/>
        <w:rPr>
          <w:rFonts w:ascii="Myriad Pro" w:eastAsia="Arial Unicode MS" w:hAnsi="Myriad Pro" w:cs="Miriam Fixed"/>
          <w:b/>
        </w:rPr>
      </w:pPr>
    </w:p>
    <w:p w14:paraId="69395E61" w14:textId="1F64DF97" w:rsidR="00C57525" w:rsidRPr="005935B9" w:rsidRDefault="00F920C7" w:rsidP="005935B9">
      <w:pPr>
        <w:pStyle w:val="Titre0"/>
      </w:pPr>
      <w:r>
        <w:t>3</w:t>
      </w:r>
      <w:r w:rsidR="00E86AA3">
        <w:t xml:space="preserve"> </w:t>
      </w:r>
      <w:r w:rsidR="00780FDC" w:rsidRPr="005935B9">
        <w:t xml:space="preserve">/ </w:t>
      </w:r>
      <w:r w:rsidR="00C57525" w:rsidRPr="005935B9">
        <w:t>Qualité de la solution de réservation et suivi</w:t>
      </w:r>
      <w:r w:rsidR="00F15030">
        <w:t xml:space="preserve"> (pour les étudiants)</w:t>
      </w:r>
      <w:r w:rsidR="00D342ED">
        <w:t xml:space="preserve"> – 1</w:t>
      </w:r>
      <w:r w:rsidR="009E1967">
        <w:t>8</w:t>
      </w:r>
      <w:r w:rsidR="00D342ED">
        <w:t xml:space="preserve"> points</w:t>
      </w:r>
    </w:p>
    <w:p w14:paraId="3998AB40" w14:textId="6870CBF6" w:rsidR="00B8690B" w:rsidRDefault="00EF0524">
      <w:pPr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="00B8690B" w:rsidRPr="00DE1173">
        <w:rPr>
          <w:sz w:val="24"/>
          <w:szCs w:val="24"/>
        </w:rPr>
        <w:t>Pour chacune des questions suivantes, rayer la mention inutile</w:t>
      </w:r>
      <w:r>
        <w:rPr>
          <w:sz w:val="24"/>
          <w:szCs w:val="24"/>
        </w:rPr>
        <w:t xml:space="preserve"> </w:t>
      </w:r>
      <w:r w:rsidRPr="00EF0524">
        <w:rPr>
          <w:b/>
          <w:bCs/>
          <w:sz w:val="24"/>
          <w:szCs w:val="24"/>
        </w:rPr>
        <w:t>/</w:t>
      </w:r>
      <w:r w:rsidR="003137F8">
        <w:rPr>
          <w:b/>
          <w:bCs/>
          <w:sz w:val="24"/>
          <w:szCs w:val="24"/>
        </w:rPr>
        <w:t xml:space="preserve"> </w:t>
      </w:r>
      <w:r w:rsidRPr="00EF0524">
        <w:rPr>
          <w:b/>
          <w:bCs/>
          <w:sz w:val="24"/>
          <w:szCs w:val="24"/>
        </w:rPr>
        <w:t>12 points</w:t>
      </w:r>
      <w:r w:rsidR="00B8690B" w:rsidRPr="00DE1173">
        <w:rPr>
          <w:rFonts w:cs="Calibri"/>
          <w:sz w:val="24"/>
          <w:szCs w:val="24"/>
        </w:rPr>
        <w:t> </w:t>
      </w:r>
      <w:r w:rsidR="00B8690B" w:rsidRPr="00DE1173">
        <w:rPr>
          <w:sz w:val="24"/>
          <w:szCs w:val="24"/>
        </w:rPr>
        <w:t xml:space="preserve">: </w:t>
      </w:r>
    </w:p>
    <w:tbl>
      <w:tblPr>
        <w:tblStyle w:val="Grilledutableau"/>
        <w:tblW w:w="10454" w:type="dxa"/>
        <w:tblLook w:val="04A0" w:firstRow="1" w:lastRow="0" w:firstColumn="1" w:lastColumn="0" w:noHBand="0" w:noVBand="1"/>
      </w:tblPr>
      <w:tblGrid>
        <w:gridCol w:w="8783"/>
        <w:gridCol w:w="1671"/>
      </w:tblGrid>
      <w:tr w:rsidR="00B8690B" w:rsidRPr="00DE1173" w14:paraId="0B87714C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637E5CFB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permet-elle de connaitre le statut étudiant de l'inscrit ?</w:t>
            </w:r>
          </w:p>
        </w:tc>
        <w:tc>
          <w:tcPr>
            <w:tcW w:w="1671" w:type="dxa"/>
            <w:noWrap/>
            <w:vAlign w:val="center"/>
          </w:tcPr>
          <w:p w14:paraId="01C206B1" w14:textId="3C70ED7D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5C38A086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66121E8A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dispose-t-elle d'une fonction de rappel via notification à l'usager inscrit à un cours ?</w:t>
            </w:r>
          </w:p>
        </w:tc>
        <w:tc>
          <w:tcPr>
            <w:tcW w:w="1671" w:type="dxa"/>
            <w:noWrap/>
            <w:vAlign w:val="center"/>
          </w:tcPr>
          <w:p w14:paraId="602A923A" w14:textId="535396B9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7EDDBB94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03730C46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dispose-t-elle d'une fonction d'annulation d'inscription pour l'usager ?</w:t>
            </w:r>
          </w:p>
        </w:tc>
        <w:tc>
          <w:tcPr>
            <w:tcW w:w="1671" w:type="dxa"/>
            <w:noWrap/>
            <w:vAlign w:val="center"/>
          </w:tcPr>
          <w:p w14:paraId="6FAA99DE" w14:textId="48CA0788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233D84B4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1B720631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Les intervenants ont-ils accès de manière autonome à la liste nominative des inscrits aux cours qu'ils assurent ?</w:t>
            </w:r>
          </w:p>
        </w:tc>
        <w:tc>
          <w:tcPr>
            <w:tcW w:w="1671" w:type="dxa"/>
            <w:noWrap/>
            <w:vAlign w:val="center"/>
          </w:tcPr>
          <w:p w14:paraId="00644F29" w14:textId="098FBB76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4B303194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0A18B8B3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permet-elle à l'intervenant d'émarger les personnes présentes et absentes ?</w:t>
            </w:r>
          </w:p>
        </w:tc>
        <w:tc>
          <w:tcPr>
            <w:tcW w:w="1671" w:type="dxa"/>
            <w:noWrap/>
            <w:vAlign w:val="center"/>
          </w:tcPr>
          <w:p w14:paraId="71725B94" w14:textId="6A17432E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571EF783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12EADB80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est-elle responsive ?</w:t>
            </w:r>
          </w:p>
        </w:tc>
        <w:tc>
          <w:tcPr>
            <w:tcW w:w="1671" w:type="dxa"/>
            <w:noWrap/>
            <w:vAlign w:val="center"/>
          </w:tcPr>
          <w:p w14:paraId="56F38415" w14:textId="19792716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35FEA7E5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5A0A4D48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est-elle accessible 24h/24 et 7j/7 ?</w:t>
            </w:r>
          </w:p>
        </w:tc>
        <w:tc>
          <w:tcPr>
            <w:tcW w:w="1671" w:type="dxa"/>
            <w:noWrap/>
            <w:vAlign w:val="center"/>
          </w:tcPr>
          <w:p w14:paraId="5843A430" w14:textId="57DD35A2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6762D74E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057BC999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peut-elle appliquer la charte graphique du Crous ?</w:t>
            </w:r>
          </w:p>
        </w:tc>
        <w:tc>
          <w:tcPr>
            <w:tcW w:w="1671" w:type="dxa"/>
            <w:noWrap/>
            <w:vAlign w:val="center"/>
          </w:tcPr>
          <w:p w14:paraId="78F1980B" w14:textId="5C5F5BFF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5F9601D5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55EAA82C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respecte-t-elle les normes RGPD ?</w:t>
            </w:r>
          </w:p>
        </w:tc>
        <w:tc>
          <w:tcPr>
            <w:tcW w:w="1671" w:type="dxa"/>
            <w:noWrap/>
            <w:vAlign w:val="center"/>
          </w:tcPr>
          <w:p w14:paraId="26427BD9" w14:textId="51591ECD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3A745FEC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18D12598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lastRenderedPageBreak/>
              <w:t>La solution respecte-t-elle les normes RGAA ?</w:t>
            </w:r>
          </w:p>
        </w:tc>
        <w:tc>
          <w:tcPr>
            <w:tcW w:w="1671" w:type="dxa"/>
            <w:noWrap/>
            <w:vAlign w:val="center"/>
          </w:tcPr>
          <w:p w14:paraId="2A9BEA33" w14:textId="62FF7E27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B8690B" w:rsidRPr="00DE1173" w14:paraId="202385A4" w14:textId="77777777" w:rsidTr="00B8690B">
        <w:trPr>
          <w:trHeight w:val="567"/>
        </w:trPr>
        <w:tc>
          <w:tcPr>
            <w:tcW w:w="8783" w:type="dxa"/>
            <w:noWrap/>
            <w:vAlign w:val="center"/>
            <w:hideMark/>
          </w:tcPr>
          <w:p w14:paraId="1D90BFD2" w14:textId="77777777" w:rsidR="00B8690B" w:rsidRPr="00DE1173" w:rsidRDefault="00B8690B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propose-t-elle un suivi mensuel des statistiques relatives à la fréquentation des cours (inscrits, taux de no show) ?</w:t>
            </w:r>
          </w:p>
        </w:tc>
        <w:tc>
          <w:tcPr>
            <w:tcW w:w="1671" w:type="dxa"/>
            <w:noWrap/>
            <w:vAlign w:val="center"/>
          </w:tcPr>
          <w:p w14:paraId="551BA205" w14:textId="7E979CA5" w:rsidR="00B8690B" w:rsidRPr="00DE1173" w:rsidRDefault="00B8690B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  <w:tr w:rsidR="00DA4385" w:rsidRPr="00DE1173" w14:paraId="05CBBC86" w14:textId="77777777" w:rsidTr="00B8690B">
        <w:trPr>
          <w:trHeight w:val="567"/>
        </w:trPr>
        <w:tc>
          <w:tcPr>
            <w:tcW w:w="8783" w:type="dxa"/>
            <w:noWrap/>
            <w:vAlign w:val="center"/>
          </w:tcPr>
          <w:p w14:paraId="55F58683" w14:textId="7919FDF0" w:rsidR="00DA4385" w:rsidRPr="00DE1173" w:rsidRDefault="00DA4385" w:rsidP="00B8690B">
            <w:pPr>
              <w:rPr>
                <w:sz w:val="24"/>
                <w:szCs w:val="24"/>
              </w:rPr>
            </w:pPr>
            <w:r w:rsidRPr="00DE1173">
              <w:rPr>
                <w:sz w:val="24"/>
                <w:szCs w:val="24"/>
              </w:rPr>
              <w:t>La solution peut-elle être opérationnelle dès septembre 2025</w:t>
            </w:r>
            <w:r w:rsidRPr="00DE1173">
              <w:rPr>
                <w:rFonts w:cs="Calibri"/>
                <w:sz w:val="24"/>
                <w:szCs w:val="24"/>
              </w:rPr>
              <w:t> </w:t>
            </w:r>
            <w:r w:rsidRPr="00DE1173">
              <w:rPr>
                <w:sz w:val="24"/>
                <w:szCs w:val="24"/>
              </w:rPr>
              <w:t>?</w:t>
            </w:r>
          </w:p>
        </w:tc>
        <w:tc>
          <w:tcPr>
            <w:tcW w:w="1671" w:type="dxa"/>
            <w:noWrap/>
            <w:vAlign w:val="center"/>
          </w:tcPr>
          <w:p w14:paraId="4736363E" w14:textId="47617DDA" w:rsidR="00DA4385" w:rsidRPr="00DE1173" w:rsidRDefault="00DA4385" w:rsidP="00B8690B">
            <w:pPr>
              <w:rPr>
                <w:sz w:val="24"/>
                <w:szCs w:val="24"/>
              </w:rPr>
            </w:pPr>
            <w:proofErr w:type="gramStart"/>
            <w:r w:rsidRPr="00DE1173">
              <w:rPr>
                <w:sz w:val="24"/>
                <w:szCs w:val="24"/>
              </w:rPr>
              <w:t>Oui  /</w:t>
            </w:r>
            <w:proofErr w:type="gramEnd"/>
            <w:r w:rsidRPr="00DE1173">
              <w:rPr>
                <w:sz w:val="24"/>
                <w:szCs w:val="24"/>
              </w:rPr>
              <w:t xml:space="preserve">  Non</w:t>
            </w:r>
          </w:p>
        </w:tc>
      </w:tr>
    </w:tbl>
    <w:p w14:paraId="0465FFE7" w14:textId="77777777" w:rsidR="00C57525" w:rsidRDefault="00C57525">
      <w:pPr>
        <w:rPr>
          <w:sz w:val="24"/>
          <w:szCs w:val="24"/>
        </w:rPr>
      </w:pPr>
    </w:p>
    <w:p w14:paraId="485FEA33" w14:textId="18FCC824" w:rsidR="007A2E8B" w:rsidRDefault="00EF0524">
      <w:pPr>
        <w:rPr>
          <w:sz w:val="24"/>
          <w:szCs w:val="24"/>
        </w:rPr>
      </w:pPr>
      <w:r>
        <w:rPr>
          <w:sz w:val="24"/>
          <w:szCs w:val="24"/>
        </w:rPr>
        <w:t>3.2 Description de la solution</w:t>
      </w:r>
      <w:r w:rsidR="00CF3D74">
        <w:rPr>
          <w:sz w:val="24"/>
          <w:szCs w:val="24"/>
        </w:rPr>
        <w:t xml:space="preserve"> </w:t>
      </w:r>
      <w:r w:rsidR="00A80946" w:rsidRPr="00A80946">
        <w:rPr>
          <w:sz w:val="24"/>
          <w:szCs w:val="24"/>
        </w:rPr>
        <w:t xml:space="preserve">ainsi que de ses garanties de maintenance et de support </w:t>
      </w:r>
      <w:r w:rsidR="00CF3D74" w:rsidRPr="00CF3D74">
        <w:rPr>
          <w:b/>
          <w:bCs/>
          <w:sz w:val="24"/>
          <w:szCs w:val="24"/>
        </w:rPr>
        <w:t>/</w:t>
      </w:r>
      <w:r w:rsidR="003137F8">
        <w:rPr>
          <w:b/>
          <w:bCs/>
          <w:sz w:val="24"/>
          <w:szCs w:val="24"/>
        </w:rPr>
        <w:t xml:space="preserve"> </w:t>
      </w:r>
      <w:r w:rsidR="00CF3D74" w:rsidRPr="00CF3D74">
        <w:rPr>
          <w:b/>
          <w:bCs/>
          <w:sz w:val="24"/>
          <w:szCs w:val="24"/>
        </w:rPr>
        <w:t>6 points</w:t>
      </w:r>
      <w:r w:rsidR="00CF3D74" w:rsidRPr="00CF3D74">
        <w:rPr>
          <w:rFonts w:ascii="Calibri" w:hAnsi="Calibri" w:cs="Calibri"/>
          <w:b/>
          <w:bCs/>
          <w:sz w:val="24"/>
          <w:szCs w:val="24"/>
        </w:rPr>
        <w:t> </w:t>
      </w:r>
      <w:r w:rsidR="00CF3D74" w:rsidRPr="00CF3D74">
        <w:rPr>
          <w:b/>
          <w:bCs/>
          <w:sz w:val="24"/>
          <w:szCs w:val="24"/>
        </w:rPr>
        <w:t>:</w:t>
      </w:r>
    </w:p>
    <w:p w14:paraId="12A7E9E0" w14:textId="77777777" w:rsidR="00CF3D74" w:rsidRDefault="00CF3D74" w:rsidP="00CF3D74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EC3F83D" w14:textId="77777777" w:rsidR="00CF3D74" w:rsidRPr="00DE1173" w:rsidRDefault="00CF3D74" w:rsidP="00CF3D74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F170909" w14:textId="77777777" w:rsidR="00CF3D74" w:rsidRPr="00DE1173" w:rsidRDefault="00CF3D74" w:rsidP="00CF3D74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1C2860C" w14:textId="77777777" w:rsidR="00CF3D74" w:rsidRPr="00DE1173" w:rsidRDefault="00CF3D74" w:rsidP="00CF3D74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E9D43CA" w14:textId="77777777" w:rsidR="00CF3D74" w:rsidRPr="00DE1173" w:rsidRDefault="00CF3D74" w:rsidP="00CF3D74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23E7685" w14:textId="77777777" w:rsidR="00CF3D74" w:rsidRPr="00DE1173" w:rsidRDefault="00CF3D74" w:rsidP="00CF3D74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155B9DD" w14:textId="77777777" w:rsidR="00CF3D74" w:rsidRDefault="00CF3D74" w:rsidP="00CF3D74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10C81C32" w14:textId="77777777" w:rsidR="00CF3D74" w:rsidRPr="00DE1173" w:rsidRDefault="00CF3D74" w:rsidP="00CF3D74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5EA6E89A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44363AF4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F8088C4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310BB726" w14:textId="77777777" w:rsidR="009512C9" w:rsidRDefault="009512C9" w:rsidP="009512C9">
      <w:pPr>
        <w:widowControl w:val="0"/>
        <w:spacing w:line="241" w:lineRule="auto"/>
        <w:ind w:right="474"/>
        <w:contextualSpacing/>
        <w:jc w:val="both"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97DEEAB" w14:textId="77777777" w:rsidR="009512C9" w:rsidRPr="00DE1173" w:rsidRDefault="009512C9" w:rsidP="009512C9">
      <w:pPr>
        <w:widowControl w:val="0"/>
        <w:spacing w:line="241" w:lineRule="auto"/>
        <w:ind w:right="474"/>
        <w:contextualSpacing/>
        <w:jc w:val="both"/>
        <w:rPr>
          <w:b/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66FBBDA0" w14:textId="77777777" w:rsidR="00CF3D74" w:rsidRDefault="00CF3D74">
      <w:pPr>
        <w:rPr>
          <w:sz w:val="24"/>
          <w:szCs w:val="24"/>
        </w:rPr>
      </w:pPr>
    </w:p>
    <w:p w14:paraId="0587C2E6" w14:textId="68867514" w:rsidR="00C57525" w:rsidRPr="00D342ED" w:rsidRDefault="383420D8" w:rsidP="005935B9">
      <w:pPr>
        <w:pStyle w:val="Titre0"/>
      </w:pPr>
      <w:r>
        <w:t>4</w:t>
      </w:r>
      <w:r w:rsidR="00E86AA3" w:rsidRPr="00D342ED">
        <w:t xml:space="preserve"> </w:t>
      </w:r>
      <w:r w:rsidR="00780FDC" w:rsidRPr="00D342ED">
        <w:t xml:space="preserve">/ </w:t>
      </w:r>
      <w:r w:rsidR="00C57525" w:rsidRPr="00D342ED">
        <w:t>Critères RSE</w:t>
      </w:r>
      <w:r w:rsidR="00780FDC" w:rsidRPr="00D342ED">
        <w:t xml:space="preserve"> </w:t>
      </w:r>
      <w:r w:rsidR="00D342ED">
        <w:t>–</w:t>
      </w:r>
      <w:r w:rsidR="00D342ED" w:rsidRPr="00D342ED">
        <w:t xml:space="preserve"> </w:t>
      </w:r>
      <w:r w:rsidR="00D342ED">
        <w:t xml:space="preserve">5 </w:t>
      </w:r>
      <w:r w:rsidR="00D342ED" w:rsidRPr="00D342ED">
        <w:t>points</w:t>
      </w:r>
    </w:p>
    <w:p w14:paraId="04D3A83E" w14:textId="282C5DB9" w:rsidR="00310464" w:rsidRPr="00DE1173" w:rsidRDefault="00660A94">
      <w:pPr>
        <w:rPr>
          <w:sz w:val="24"/>
          <w:szCs w:val="24"/>
        </w:rPr>
      </w:pPr>
      <w:r w:rsidRPr="00DE1173">
        <w:rPr>
          <w:sz w:val="24"/>
          <w:szCs w:val="24"/>
        </w:rPr>
        <w:t xml:space="preserve">Quelles démarches sont mises en place par le candidat afin de réduire, limiter et/ou compenser l’impact </w:t>
      </w:r>
      <w:r w:rsidR="00AC1099" w:rsidRPr="00DE1173">
        <w:rPr>
          <w:sz w:val="24"/>
          <w:szCs w:val="24"/>
        </w:rPr>
        <w:t>environnemental de la prestation pour laquelle il est sollicité</w:t>
      </w:r>
      <w:r w:rsidR="00AC1099" w:rsidRPr="00DE1173">
        <w:rPr>
          <w:rFonts w:cs="Calibri"/>
          <w:sz w:val="24"/>
          <w:szCs w:val="24"/>
        </w:rPr>
        <w:t> </w:t>
      </w:r>
      <w:r w:rsidR="00AC1099" w:rsidRPr="00DE1173">
        <w:rPr>
          <w:sz w:val="24"/>
          <w:szCs w:val="24"/>
        </w:rPr>
        <w:t>?</w:t>
      </w:r>
    </w:p>
    <w:p w14:paraId="32449F0C" w14:textId="3AEC5D72" w:rsidR="00A915BE" w:rsidRDefault="005935B9" w:rsidP="005935B9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86AA3">
        <w:rPr>
          <w:sz w:val="24"/>
          <w:szCs w:val="24"/>
        </w:rPr>
        <w:t>..</w:t>
      </w:r>
    </w:p>
    <w:p w14:paraId="10A57634" w14:textId="18C9B81B" w:rsidR="005935B9" w:rsidRPr="00DE1173" w:rsidRDefault="005935B9" w:rsidP="005935B9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306121" w14:textId="77777777" w:rsidR="00E86AA3" w:rsidRPr="00DE1173" w:rsidRDefault="00E86AA3" w:rsidP="00E86AA3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4D0AFC77" w14:textId="77777777" w:rsidR="00E86AA3" w:rsidRPr="00DE1173" w:rsidRDefault="00E86AA3" w:rsidP="00E86AA3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39843407" w14:textId="77777777" w:rsidR="00E86AA3" w:rsidRPr="00DE1173" w:rsidRDefault="00E86AA3" w:rsidP="00E86AA3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FCCBF5F" w14:textId="77777777" w:rsidR="00E86AA3" w:rsidRPr="00DE1173" w:rsidRDefault="00E86AA3" w:rsidP="00E86AA3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73DA105B" w14:textId="77777777" w:rsidR="00985CC8" w:rsidRDefault="00985CC8" w:rsidP="00985CC8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..</w:t>
      </w:r>
    </w:p>
    <w:p w14:paraId="0FB27510" w14:textId="77777777" w:rsidR="00985CC8" w:rsidRPr="00DE1173" w:rsidRDefault="00985CC8" w:rsidP="00985CC8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19FFB" w14:textId="77777777" w:rsidR="00985CC8" w:rsidRPr="00DE1173" w:rsidRDefault="00985CC8" w:rsidP="00985CC8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0CA350BB" w14:textId="77777777" w:rsidR="00985CC8" w:rsidRPr="00DE1173" w:rsidRDefault="00985CC8" w:rsidP="00985CC8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705CC2AA" w14:textId="77777777" w:rsidR="00985CC8" w:rsidRPr="00DE1173" w:rsidRDefault="00985CC8" w:rsidP="00985CC8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31A4DE75" w14:textId="77777777" w:rsidR="00985CC8" w:rsidRPr="00DE1173" w:rsidRDefault="00985CC8" w:rsidP="00985CC8">
      <w:pPr>
        <w:contextualSpacing/>
        <w:rPr>
          <w:sz w:val="24"/>
          <w:szCs w:val="24"/>
        </w:rPr>
      </w:pPr>
      <w:r w:rsidRPr="00DE117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466C3621" w14:textId="31B06F0E" w:rsidR="002C6116" w:rsidRPr="00DE1173" w:rsidRDefault="002C6116">
      <w:pPr>
        <w:rPr>
          <w:sz w:val="24"/>
          <w:szCs w:val="24"/>
        </w:rPr>
      </w:pPr>
    </w:p>
    <w:sectPr w:rsidR="002C6116" w:rsidRPr="00DE1173" w:rsidSect="00AB3A36">
      <w:footerReference w:type="default" r:id="rId11"/>
      <w:pgSz w:w="11906" w:h="16838"/>
      <w:pgMar w:top="720" w:right="720" w:bottom="720" w:left="720" w:header="708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2FE3" w14:textId="77777777" w:rsidR="000157C5" w:rsidRDefault="000157C5" w:rsidP="00F96361">
      <w:pPr>
        <w:spacing w:after="0" w:line="240" w:lineRule="auto"/>
      </w:pPr>
      <w:r>
        <w:separator/>
      </w:r>
    </w:p>
  </w:endnote>
  <w:endnote w:type="continuationSeparator" w:id="0">
    <w:p w14:paraId="701843F1" w14:textId="77777777" w:rsidR="000157C5" w:rsidRDefault="000157C5" w:rsidP="00F96361">
      <w:pPr>
        <w:spacing w:after="0" w:line="240" w:lineRule="auto"/>
      </w:pPr>
      <w:r>
        <w:continuationSeparator/>
      </w:r>
    </w:p>
  </w:endnote>
  <w:endnote w:type="continuationNotice" w:id="1">
    <w:p w14:paraId="2B5235CC" w14:textId="77777777" w:rsidR="000157C5" w:rsidRDefault="000157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80704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743259" w14:textId="615CF361" w:rsidR="00AB3A36" w:rsidRDefault="00AB3A36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117E3B" w14:textId="77777777" w:rsidR="00AB3A36" w:rsidRDefault="00AB3A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46EEC" w14:textId="77777777" w:rsidR="000157C5" w:rsidRDefault="000157C5" w:rsidP="00F96361">
      <w:pPr>
        <w:spacing w:after="0" w:line="240" w:lineRule="auto"/>
      </w:pPr>
      <w:r>
        <w:separator/>
      </w:r>
    </w:p>
  </w:footnote>
  <w:footnote w:type="continuationSeparator" w:id="0">
    <w:p w14:paraId="6BACA554" w14:textId="77777777" w:rsidR="000157C5" w:rsidRDefault="000157C5" w:rsidP="00F96361">
      <w:pPr>
        <w:spacing w:after="0" w:line="240" w:lineRule="auto"/>
      </w:pPr>
      <w:r>
        <w:continuationSeparator/>
      </w:r>
    </w:p>
  </w:footnote>
  <w:footnote w:type="continuationNotice" w:id="1">
    <w:p w14:paraId="576A79CE" w14:textId="77777777" w:rsidR="000157C5" w:rsidRDefault="000157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378C6"/>
    <w:multiLevelType w:val="multilevel"/>
    <w:tmpl w:val="39BE7B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6E25E8B"/>
    <w:multiLevelType w:val="hybridMultilevel"/>
    <w:tmpl w:val="9DF66F6C"/>
    <w:lvl w:ilvl="0" w:tplc="82709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87D2C"/>
    <w:multiLevelType w:val="multilevel"/>
    <w:tmpl w:val="96A85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722367630">
    <w:abstractNumId w:val="1"/>
  </w:num>
  <w:num w:numId="2" w16cid:durableId="2119986834">
    <w:abstractNumId w:val="2"/>
  </w:num>
  <w:num w:numId="3" w16cid:durableId="18201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28"/>
    <w:rsid w:val="000157C5"/>
    <w:rsid w:val="000732B4"/>
    <w:rsid w:val="00077844"/>
    <w:rsid w:val="000818F9"/>
    <w:rsid w:val="000A265C"/>
    <w:rsid w:val="000B2CAA"/>
    <w:rsid w:val="000C34E2"/>
    <w:rsid w:val="000D5E86"/>
    <w:rsid w:val="000E388C"/>
    <w:rsid w:val="00101AE1"/>
    <w:rsid w:val="00106197"/>
    <w:rsid w:val="00107A6C"/>
    <w:rsid w:val="0011473F"/>
    <w:rsid w:val="00124468"/>
    <w:rsid w:val="00156318"/>
    <w:rsid w:val="00195ABD"/>
    <w:rsid w:val="001C6ED8"/>
    <w:rsid w:val="001D1434"/>
    <w:rsid w:val="00222245"/>
    <w:rsid w:val="00230439"/>
    <w:rsid w:val="0028240C"/>
    <w:rsid w:val="002869A4"/>
    <w:rsid w:val="00296FAF"/>
    <w:rsid w:val="002A6693"/>
    <w:rsid w:val="002C6116"/>
    <w:rsid w:val="002D2CF0"/>
    <w:rsid w:val="002E7265"/>
    <w:rsid w:val="002F466B"/>
    <w:rsid w:val="003038BD"/>
    <w:rsid w:val="00310464"/>
    <w:rsid w:val="003137F8"/>
    <w:rsid w:val="003224DD"/>
    <w:rsid w:val="00336809"/>
    <w:rsid w:val="003668D1"/>
    <w:rsid w:val="00372314"/>
    <w:rsid w:val="00376864"/>
    <w:rsid w:val="0038555D"/>
    <w:rsid w:val="00396898"/>
    <w:rsid w:val="003B3450"/>
    <w:rsid w:val="003C0ED7"/>
    <w:rsid w:val="003C7E11"/>
    <w:rsid w:val="003D0762"/>
    <w:rsid w:val="003E3925"/>
    <w:rsid w:val="00431E36"/>
    <w:rsid w:val="00450902"/>
    <w:rsid w:val="00455B9A"/>
    <w:rsid w:val="004614DB"/>
    <w:rsid w:val="0046445C"/>
    <w:rsid w:val="0047422E"/>
    <w:rsid w:val="004B1762"/>
    <w:rsid w:val="004D33B8"/>
    <w:rsid w:val="004D4AEF"/>
    <w:rsid w:val="004D665A"/>
    <w:rsid w:val="004E117A"/>
    <w:rsid w:val="00525B2C"/>
    <w:rsid w:val="00532BDD"/>
    <w:rsid w:val="00533C29"/>
    <w:rsid w:val="00535260"/>
    <w:rsid w:val="0054424F"/>
    <w:rsid w:val="005452BC"/>
    <w:rsid w:val="00554DE4"/>
    <w:rsid w:val="0056445C"/>
    <w:rsid w:val="0058009C"/>
    <w:rsid w:val="005935B9"/>
    <w:rsid w:val="00595F60"/>
    <w:rsid w:val="005A3938"/>
    <w:rsid w:val="005A3A00"/>
    <w:rsid w:val="005A79DC"/>
    <w:rsid w:val="005B4A2A"/>
    <w:rsid w:val="005C7D71"/>
    <w:rsid w:val="005E7AE1"/>
    <w:rsid w:val="00604E18"/>
    <w:rsid w:val="0061684E"/>
    <w:rsid w:val="00623C7E"/>
    <w:rsid w:val="00632762"/>
    <w:rsid w:val="00641EF8"/>
    <w:rsid w:val="00645C01"/>
    <w:rsid w:val="006537C0"/>
    <w:rsid w:val="006539CA"/>
    <w:rsid w:val="00660A94"/>
    <w:rsid w:val="006614FA"/>
    <w:rsid w:val="006651B3"/>
    <w:rsid w:val="00667F09"/>
    <w:rsid w:val="00673B46"/>
    <w:rsid w:val="006812D7"/>
    <w:rsid w:val="006838EC"/>
    <w:rsid w:val="006D41DC"/>
    <w:rsid w:val="006F2D4A"/>
    <w:rsid w:val="00710D85"/>
    <w:rsid w:val="0071441B"/>
    <w:rsid w:val="00716D21"/>
    <w:rsid w:val="00722E04"/>
    <w:rsid w:val="00726A4C"/>
    <w:rsid w:val="007361E8"/>
    <w:rsid w:val="00752316"/>
    <w:rsid w:val="00762545"/>
    <w:rsid w:val="00775A2A"/>
    <w:rsid w:val="00780FDC"/>
    <w:rsid w:val="007929B5"/>
    <w:rsid w:val="007954B2"/>
    <w:rsid w:val="007A2E8B"/>
    <w:rsid w:val="007A69E9"/>
    <w:rsid w:val="007A736B"/>
    <w:rsid w:val="007B62B4"/>
    <w:rsid w:val="007D27D2"/>
    <w:rsid w:val="007E29FE"/>
    <w:rsid w:val="0082441E"/>
    <w:rsid w:val="008246BC"/>
    <w:rsid w:val="008262B7"/>
    <w:rsid w:val="0086495D"/>
    <w:rsid w:val="00882591"/>
    <w:rsid w:val="00890D42"/>
    <w:rsid w:val="008915A9"/>
    <w:rsid w:val="0089297E"/>
    <w:rsid w:val="00892A66"/>
    <w:rsid w:val="008A2B7C"/>
    <w:rsid w:val="008C20FD"/>
    <w:rsid w:val="008D075A"/>
    <w:rsid w:val="008E0955"/>
    <w:rsid w:val="008E1917"/>
    <w:rsid w:val="008E45DD"/>
    <w:rsid w:val="008F1973"/>
    <w:rsid w:val="00900013"/>
    <w:rsid w:val="00900B9F"/>
    <w:rsid w:val="00942707"/>
    <w:rsid w:val="009433D1"/>
    <w:rsid w:val="009512C9"/>
    <w:rsid w:val="00972098"/>
    <w:rsid w:val="00972964"/>
    <w:rsid w:val="00972AC5"/>
    <w:rsid w:val="00973677"/>
    <w:rsid w:val="00985CC8"/>
    <w:rsid w:val="00986012"/>
    <w:rsid w:val="00990281"/>
    <w:rsid w:val="0099382A"/>
    <w:rsid w:val="009A6641"/>
    <w:rsid w:val="009A6A87"/>
    <w:rsid w:val="009B695D"/>
    <w:rsid w:val="009E1967"/>
    <w:rsid w:val="00A06AD3"/>
    <w:rsid w:val="00A4234D"/>
    <w:rsid w:val="00A647A6"/>
    <w:rsid w:val="00A80946"/>
    <w:rsid w:val="00A84B19"/>
    <w:rsid w:val="00A87429"/>
    <w:rsid w:val="00A915BE"/>
    <w:rsid w:val="00A95625"/>
    <w:rsid w:val="00A966E7"/>
    <w:rsid w:val="00AA1483"/>
    <w:rsid w:val="00AB3A36"/>
    <w:rsid w:val="00AC1099"/>
    <w:rsid w:val="00AD4620"/>
    <w:rsid w:val="00B02FB7"/>
    <w:rsid w:val="00B40772"/>
    <w:rsid w:val="00B659F2"/>
    <w:rsid w:val="00B73F43"/>
    <w:rsid w:val="00B8690B"/>
    <w:rsid w:val="00B86C25"/>
    <w:rsid w:val="00B87706"/>
    <w:rsid w:val="00BA2961"/>
    <w:rsid w:val="00BB2ADF"/>
    <w:rsid w:val="00BC5488"/>
    <w:rsid w:val="00BF5D02"/>
    <w:rsid w:val="00C04DA7"/>
    <w:rsid w:val="00C05136"/>
    <w:rsid w:val="00C06168"/>
    <w:rsid w:val="00C13824"/>
    <w:rsid w:val="00C17BA6"/>
    <w:rsid w:val="00C23A3D"/>
    <w:rsid w:val="00C240ED"/>
    <w:rsid w:val="00C4268B"/>
    <w:rsid w:val="00C44354"/>
    <w:rsid w:val="00C45D48"/>
    <w:rsid w:val="00C57525"/>
    <w:rsid w:val="00C6009D"/>
    <w:rsid w:val="00C60D65"/>
    <w:rsid w:val="00C71F3D"/>
    <w:rsid w:val="00C733F9"/>
    <w:rsid w:val="00C74664"/>
    <w:rsid w:val="00CD40B6"/>
    <w:rsid w:val="00CF1C7F"/>
    <w:rsid w:val="00CF3045"/>
    <w:rsid w:val="00CF3D74"/>
    <w:rsid w:val="00D24028"/>
    <w:rsid w:val="00D342ED"/>
    <w:rsid w:val="00D600CB"/>
    <w:rsid w:val="00D6160D"/>
    <w:rsid w:val="00D72D81"/>
    <w:rsid w:val="00D77AF4"/>
    <w:rsid w:val="00DA4385"/>
    <w:rsid w:val="00DB2185"/>
    <w:rsid w:val="00DC3EB9"/>
    <w:rsid w:val="00DE1173"/>
    <w:rsid w:val="00E20821"/>
    <w:rsid w:val="00E45311"/>
    <w:rsid w:val="00E47029"/>
    <w:rsid w:val="00E47ED6"/>
    <w:rsid w:val="00E639A3"/>
    <w:rsid w:val="00E84AB3"/>
    <w:rsid w:val="00E85143"/>
    <w:rsid w:val="00E86AA3"/>
    <w:rsid w:val="00E90690"/>
    <w:rsid w:val="00EE2D28"/>
    <w:rsid w:val="00EF0524"/>
    <w:rsid w:val="00EF2EBE"/>
    <w:rsid w:val="00EF4D84"/>
    <w:rsid w:val="00EF73D8"/>
    <w:rsid w:val="00F15030"/>
    <w:rsid w:val="00F276CE"/>
    <w:rsid w:val="00F36AE4"/>
    <w:rsid w:val="00F37989"/>
    <w:rsid w:val="00F920C7"/>
    <w:rsid w:val="00F96361"/>
    <w:rsid w:val="00FB7B5E"/>
    <w:rsid w:val="00FC347A"/>
    <w:rsid w:val="00FD738B"/>
    <w:rsid w:val="00FF1C25"/>
    <w:rsid w:val="00FF6830"/>
    <w:rsid w:val="027D0F0F"/>
    <w:rsid w:val="03357C9D"/>
    <w:rsid w:val="034A405B"/>
    <w:rsid w:val="10B0CABB"/>
    <w:rsid w:val="16DCD1AD"/>
    <w:rsid w:val="24A68E9F"/>
    <w:rsid w:val="29590D37"/>
    <w:rsid w:val="30C33A4C"/>
    <w:rsid w:val="383420D8"/>
    <w:rsid w:val="3A832F82"/>
    <w:rsid w:val="3A88E00D"/>
    <w:rsid w:val="405B970F"/>
    <w:rsid w:val="41559DBD"/>
    <w:rsid w:val="43B10EB0"/>
    <w:rsid w:val="544140A6"/>
    <w:rsid w:val="66B165E9"/>
    <w:rsid w:val="7CD3450D"/>
    <w:rsid w:val="7F45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B8275"/>
  <w15:chartTrackingRefBased/>
  <w15:docId w15:val="{E789AEAF-56A3-4DAA-8C97-65B6229D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Theme="minorHAnsi" w:hAnsi="Marianne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D85"/>
  </w:style>
  <w:style w:type="paragraph" w:styleId="Titre1">
    <w:name w:val="heading 1"/>
    <w:basedOn w:val="Normal"/>
    <w:next w:val="Normal"/>
    <w:link w:val="Titre1Car"/>
    <w:uiPriority w:val="9"/>
    <w:qFormat/>
    <w:rsid w:val="00D240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240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240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240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240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2402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2402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2402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2402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40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240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2402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2402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2402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240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240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240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2402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240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40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402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240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240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2402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2402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2402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240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402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2402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96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6361"/>
  </w:style>
  <w:style w:type="paragraph" w:styleId="Pieddepage">
    <w:name w:val="footer"/>
    <w:basedOn w:val="Normal"/>
    <w:link w:val="PieddepageCar"/>
    <w:uiPriority w:val="99"/>
    <w:unhideWhenUsed/>
    <w:rsid w:val="00F96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6361"/>
  </w:style>
  <w:style w:type="table" w:styleId="Grilledutableau">
    <w:name w:val="Table Grid"/>
    <w:basedOn w:val="TableauNormal"/>
    <w:uiPriority w:val="39"/>
    <w:rsid w:val="00FC3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0">
    <w:name w:val="Titre0"/>
    <w:basedOn w:val="Titre1"/>
    <w:qFormat/>
    <w:rsid w:val="005935B9"/>
    <w:pPr>
      <w:keepLines w:val="0"/>
      <w:spacing w:after="240" w:line="240" w:lineRule="auto"/>
    </w:pPr>
    <w:rPr>
      <w:rFonts w:ascii="Arial" w:eastAsia="Calibri" w:hAnsi="Arial" w:cs="Times New Roman"/>
      <w:b/>
      <w:bCs/>
      <w:color w:val="C00000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4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B0EE6187FBB4F8AD47EC16385632B" ma:contentTypeVersion="18" ma:contentTypeDescription="Crée un document." ma:contentTypeScope="" ma:versionID="6a159ac1c70ad19a5623af07fe036732">
  <xsd:schema xmlns:xsd="http://www.w3.org/2001/XMLSchema" xmlns:xs="http://www.w3.org/2001/XMLSchema" xmlns:p="http://schemas.microsoft.com/office/2006/metadata/properties" xmlns:ns2="ee29736e-5698-4280-8b98-e5c2b97a9df5" xmlns:ns3="545fb50d-cf2a-43ac-9fd7-1bd2a651c9b3" targetNamespace="http://schemas.microsoft.com/office/2006/metadata/properties" ma:root="true" ma:fieldsID="d8d9dd4b72b11a3ec0023ac07b2f409f" ns2:_="" ns3:_="">
    <xsd:import namespace="ee29736e-5698-4280-8b98-e5c2b97a9df5"/>
    <xsd:import namespace="545fb50d-cf2a-43ac-9fd7-1bd2a651c9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9736e-5698-4280-8b98-e5c2b97a9d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a576e95-a7ec-48ea-8f39-56a96ef4c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fb50d-cf2a-43ac-9fd7-1bd2a651c9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ff6e0af-42b7-4f07-8700-415168f113ba}" ma:internalName="TaxCatchAll" ma:showField="CatchAllData" ma:web="545fb50d-cf2a-43ac-9fd7-1bd2a651c9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29736e-5698-4280-8b98-e5c2b97a9df5">
      <Terms xmlns="http://schemas.microsoft.com/office/infopath/2007/PartnerControls"/>
    </lcf76f155ced4ddcb4097134ff3c332f>
    <TaxCatchAll xmlns="545fb50d-cf2a-43ac-9fd7-1bd2a651c9b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743DA7-CE11-4F6B-B243-83F4B4B13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29736e-5698-4280-8b98-e5c2b97a9df5"/>
    <ds:schemaRef ds:uri="545fb50d-cf2a-43ac-9fd7-1bd2a651c9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C2217-C416-4CCC-B63B-D80F3D19FFAD}">
  <ds:schemaRefs>
    <ds:schemaRef ds:uri="http://schemas.microsoft.com/office/2006/metadata/properties"/>
    <ds:schemaRef ds:uri="http://schemas.microsoft.com/office/infopath/2007/PartnerControls"/>
    <ds:schemaRef ds:uri="ee29736e-5698-4280-8b98-e5c2b97a9df5"/>
    <ds:schemaRef ds:uri="545fb50d-cf2a-43ac-9fd7-1bd2a651c9b3"/>
  </ds:schemaRefs>
</ds:datastoreItem>
</file>

<file path=customXml/itemProps3.xml><?xml version="1.0" encoding="utf-8"?>
<ds:datastoreItem xmlns:ds="http://schemas.openxmlformats.org/officeDocument/2006/customXml" ds:itemID="{F834B50C-B8D0-48D6-A356-8317B4144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1897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LINDE-GUILLAUME Ainhoa</dc:creator>
  <cp:keywords/>
  <dc:description/>
  <cp:lastModifiedBy>Laurent Valérie</cp:lastModifiedBy>
  <cp:revision>33</cp:revision>
  <cp:lastPrinted>2025-05-27T21:33:00Z</cp:lastPrinted>
  <dcterms:created xsi:type="dcterms:W3CDTF">2025-06-03T09:07:00Z</dcterms:created>
  <dcterms:modified xsi:type="dcterms:W3CDTF">2025-06-23T08:35:00Z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0x0101001D7B0EE6187FBB4F8AD47EC16385632B</vt:lpwstr>
  </property>
  <property fmtid="{D5CDD505-2E9C-101B-9397-08002B2CF9AE}" pid="3" name="MediaServiceImageTags">
    <vt:lpwstr/>
  </property>
</Properties>
</file>